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CF" w:rsidRPr="00A762CF" w:rsidRDefault="00A762CF" w:rsidP="00A762CF">
      <w:pPr>
        <w:spacing w:after="0" w:line="270" w:lineRule="atLeast"/>
        <w:textAlignment w:val="baseline"/>
        <w:rPr>
          <w:rFonts w:ascii="Times New Roman" w:eastAsia="Times New Roman" w:hAnsi="Times New Roman" w:cs="Times New Roman"/>
          <w:b/>
          <w:bCs/>
          <w:color w:val="535352"/>
          <w:spacing w:val="2"/>
          <w:sz w:val="20"/>
          <w:szCs w:val="20"/>
          <w:lang w:eastAsia="ru-RU"/>
        </w:rPr>
      </w:pPr>
      <w:hyperlink r:id="rId5" w:history="1">
        <w:r w:rsidRPr="00A762CF">
          <w:rPr>
            <w:rFonts w:ascii="Times New Roman" w:eastAsia="Times New Roman" w:hAnsi="Times New Roman" w:cs="Times New Roman"/>
            <w:b/>
            <w:bCs/>
            <w:color w:val="444444"/>
            <w:spacing w:val="5"/>
            <w:sz w:val="23"/>
            <w:szCs w:val="23"/>
            <w:lang w:eastAsia="ru-RU"/>
          </w:rPr>
          <w:br/>
        </w:r>
        <w:r w:rsidRPr="00A762CF">
          <w:rPr>
            <w:rFonts w:ascii="Times New Roman" w:eastAsia="Times New Roman" w:hAnsi="Times New Roman" w:cs="Times New Roman"/>
            <w:b/>
            <w:bCs/>
            <w:color w:val="444444"/>
            <w:spacing w:val="5"/>
            <w:sz w:val="23"/>
            <w:u w:val="single"/>
            <w:lang w:eastAsia="ru-RU"/>
          </w:rPr>
          <w:t>Қазақстан Республикасынормативтік құқықтық актілерініңақпараттық-құқықтық жүйесі</w:t>
        </w:r>
      </w:hyperlink>
    </w:p>
    <w:p w:rsidR="00A762CF" w:rsidRPr="00A762CF" w:rsidRDefault="00A762CF" w:rsidP="00A762CF">
      <w:pPr>
        <w:spacing w:after="0" w:line="240" w:lineRule="auto"/>
        <w:textAlignment w:val="baseline"/>
        <w:rPr>
          <w:rFonts w:ascii="Times New Roman" w:eastAsia="Times New Roman" w:hAnsi="Times New Roman" w:cs="Times New Roman"/>
          <w:color w:val="444444"/>
          <w:sz w:val="20"/>
          <w:szCs w:val="20"/>
          <w:lang w:eastAsia="ru-RU"/>
        </w:rPr>
      </w:pPr>
      <w:hyperlink r:id="rId6" w:history="1">
        <w:r w:rsidRPr="00A762CF">
          <w:rPr>
            <w:rFonts w:ascii="Times New Roman" w:eastAsia="Times New Roman" w:hAnsi="Times New Roman" w:cs="Times New Roman"/>
            <w:color w:val="444444"/>
            <w:spacing w:val="5"/>
            <w:sz w:val="23"/>
            <w:u w:val="single"/>
            <w:lang w:eastAsia="ru-RU"/>
          </w:rPr>
          <w:t>Заңнама және құқықтық</w:t>
        </w:r>
        <w:r w:rsidRPr="00A762CF">
          <w:rPr>
            <w:rFonts w:ascii="Times New Roman" w:eastAsia="Times New Roman" w:hAnsi="Times New Roman" w:cs="Times New Roman"/>
            <w:color w:val="444444"/>
            <w:spacing w:val="5"/>
            <w:sz w:val="23"/>
            <w:szCs w:val="23"/>
            <w:lang w:eastAsia="ru-RU"/>
          </w:rPr>
          <w:br/>
        </w:r>
        <w:r w:rsidRPr="00A762CF">
          <w:rPr>
            <w:rFonts w:ascii="Times New Roman" w:eastAsia="Times New Roman" w:hAnsi="Times New Roman" w:cs="Times New Roman"/>
            <w:color w:val="444444"/>
            <w:spacing w:val="5"/>
            <w:sz w:val="23"/>
            <w:u w:val="single"/>
            <w:lang w:eastAsia="ru-RU"/>
          </w:rPr>
          <w:t>ақпарат институты</w:t>
        </w:r>
      </w:hyperlink>
      <w:hyperlink r:id="rId7" w:history="1">
        <w:r w:rsidRPr="00A762CF">
          <w:rPr>
            <w:rFonts w:ascii="Times New Roman" w:eastAsia="Times New Roman" w:hAnsi="Times New Roman" w:cs="Times New Roman"/>
            <w:color w:val="444444"/>
            <w:spacing w:val="5"/>
            <w:sz w:val="23"/>
            <w:u w:val="single"/>
            <w:lang w:eastAsia="ru-RU"/>
          </w:rPr>
          <w:t>Қазақстан Республикасы</w:t>
        </w:r>
        <w:r w:rsidRPr="00A762CF">
          <w:rPr>
            <w:rFonts w:ascii="Times New Roman" w:eastAsia="Times New Roman" w:hAnsi="Times New Roman" w:cs="Times New Roman"/>
            <w:color w:val="444444"/>
            <w:spacing w:val="5"/>
            <w:sz w:val="23"/>
            <w:szCs w:val="23"/>
            <w:lang w:eastAsia="ru-RU"/>
          </w:rPr>
          <w:br/>
        </w:r>
        <w:r w:rsidRPr="00A762CF">
          <w:rPr>
            <w:rFonts w:ascii="Times New Roman" w:eastAsia="Times New Roman" w:hAnsi="Times New Roman" w:cs="Times New Roman"/>
            <w:color w:val="444444"/>
            <w:spacing w:val="5"/>
            <w:sz w:val="23"/>
            <w:u w:val="single"/>
            <w:lang w:eastAsia="ru-RU"/>
          </w:rPr>
          <w:t>Әділет министрлігі</w:t>
        </w:r>
      </w:hyperlink>
    </w:p>
    <w:p w:rsidR="00A762CF" w:rsidRPr="00A762CF" w:rsidRDefault="00A762CF" w:rsidP="00A762CF">
      <w:pPr>
        <w:spacing w:after="0" w:line="225" w:lineRule="atLeast"/>
        <w:ind w:right="255"/>
        <w:textAlignment w:val="baseline"/>
        <w:rPr>
          <w:rFonts w:ascii="Times New Roman" w:eastAsia="Times New Roman" w:hAnsi="Times New Roman" w:cs="Times New Roman"/>
          <w:color w:val="444444"/>
          <w:sz w:val="23"/>
          <w:szCs w:val="23"/>
          <w:lang w:eastAsia="ru-RU"/>
        </w:rPr>
      </w:pPr>
      <w:r w:rsidRPr="00A762CF">
        <w:rPr>
          <w:rFonts w:ascii="Times New Roman" w:eastAsia="Times New Roman" w:hAnsi="Times New Roman" w:cs="Times New Roman"/>
          <w:color w:val="444444"/>
          <w:kern w:val="36"/>
          <w:sz w:val="39"/>
          <w:szCs w:val="39"/>
          <w:lang w:eastAsia="ru-RU"/>
        </w:rPr>
        <w:t>Педагогтерге біліктілік санаттарын беру (растау) қағидаларын бекіту туралы</w:t>
      </w:r>
    </w:p>
    <w:p w:rsidR="00A762CF" w:rsidRPr="00A762CF" w:rsidRDefault="00A762CF" w:rsidP="00A762CF">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A762CF">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тіркелді.</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 мәртебесі туралы" 2019 жылғы 27 желтоқсандағы Қазақстан Республикасы Заңының </w:t>
      </w:r>
      <w:hyperlink r:id="rId8" w:anchor="z14" w:history="1">
        <w:r w:rsidRPr="00A762CF">
          <w:rPr>
            <w:rFonts w:ascii="Times New Roman" w:eastAsia="Times New Roman" w:hAnsi="Times New Roman" w:cs="Times New Roman"/>
            <w:color w:val="073A5E"/>
            <w:spacing w:val="2"/>
            <w:sz w:val="20"/>
            <w:u w:val="single"/>
            <w:lang w:eastAsia="ru-RU"/>
          </w:rPr>
          <w:t>14-бабына</w:t>
        </w:r>
      </w:hyperlink>
      <w:r w:rsidRPr="00A762CF">
        <w:rPr>
          <w:rFonts w:ascii="Times New Roman" w:eastAsia="Times New Roman" w:hAnsi="Times New Roman" w:cs="Times New Roman"/>
          <w:color w:val="000000"/>
          <w:spacing w:val="2"/>
          <w:sz w:val="20"/>
          <w:szCs w:val="20"/>
          <w:lang w:eastAsia="ru-RU"/>
        </w:rPr>
        <w:t>, 15-бабының </w:t>
      </w:r>
      <w:hyperlink r:id="rId9" w:anchor="z64" w:history="1">
        <w:r w:rsidRPr="00A762CF">
          <w:rPr>
            <w:rFonts w:ascii="Times New Roman" w:eastAsia="Times New Roman" w:hAnsi="Times New Roman" w:cs="Times New Roman"/>
            <w:color w:val="073A5E"/>
            <w:spacing w:val="2"/>
            <w:sz w:val="20"/>
            <w:u w:val="single"/>
            <w:lang w:eastAsia="ru-RU"/>
          </w:rPr>
          <w:t>1-тармағының</w:t>
        </w:r>
      </w:hyperlink>
      <w:r w:rsidRPr="00A762CF">
        <w:rPr>
          <w:rFonts w:ascii="Times New Roman" w:eastAsia="Times New Roman" w:hAnsi="Times New Roman" w:cs="Times New Roman"/>
          <w:color w:val="000000"/>
          <w:spacing w:val="2"/>
          <w:sz w:val="20"/>
          <w:szCs w:val="20"/>
          <w:lang w:eastAsia="ru-RU"/>
        </w:rPr>
        <w:t> 3) тармақшасына сәйкес БҰЙЫРАМЫН:</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Педагогтерге біліктілік санаттарын беру (растау) </w:t>
      </w:r>
      <w:hyperlink r:id="rId10" w:anchor="z10" w:history="1">
        <w:r w:rsidRPr="00A762CF">
          <w:rPr>
            <w:rFonts w:ascii="Times New Roman" w:eastAsia="Times New Roman" w:hAnsi="Times New Roman" w:cs="Times New Roman"/>
            <w:color w:val="073A5E"/>
            <w:spacing w:val="2"/>
            <w:sz w:val="20"/>
            <w:u w:val="single"/>
            <w:lang w:eastAsia="ru-RU"/>
          </w:rPr>
          <w:t>қағидалары</w:t>
        </w:r>
      </w:hyperlink>
      <w:r w:rsidRPr="00A762CF">
        <w:rPr>
          <w:rFonts w:ascii="Times New Roman" w:eastAsia="Times New Roman" w:hAnsi="Times New Roman" w:cs="Times New Roman"/>
          <w:color w:val="000000"/>
          <w:spacing w:val="2"/>
          <w:sz w:val="20"/>
          <w:szCs w:val="20"/>
          <w:lang w:eastAsia="ru-RU"/>
        </w:rPr>
        <w:t> осы бұйрыққа </w:t>
      </w:r>
      <w:hyperlink r:id="rId11" w:anchor="z9" w:history="1">
        <w:r w:rsidRPr="00A762CF">
          <w:rPr>
            <w:rFonts w:ascii="Times New Roman" w:eastAsia="Times New Roman" w:hAnsi="Times New Roman" w:cs="Times New Roman"/>
            <w:color w:val="073A5E"/>
            <w:spacing w:val="2"/>
            <w:sz w:val="20"/>
            <w:u w:val="single"/>
            <w:lang w:eastAsia="ru-RU"/>
          </w:rPr>
          <w:t>қосымшаға</w:t>
        </w:r>
      </w:hyperlink>
      <w:r w:rsidRPr="00A762CF">
        <w:rPr>
          <w:rFonts w:ascii="Times New Roman" w:eastAsia="Times New Roman" w:hAnsi="Times New Roman" w:cs="Times New Roman"/>
          <w:color w:val="000000"/>
          <w:spacing w:val="2"/>
          <w:sz w:val="20"/>
          <w:szCs w:val="20"/>
          <w:lang w:eastAsia="ru-RU"/>
        </w:rPr>
        <w:t> сәйкес редакцияда жазылсын.</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осы бұйрықты ресми жарияланғаннан кейін Қазақстан Республикасы Білім және ғылым министрлігінің интернет-ресурсында орналастыруды;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 Осы бұйрықтың орындалуын бақылау жетекшілік ететін Қазақстан Республикасының білім және ғылым вице-министріне жүктелсін.</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 Осы бұйрық алғашқы ресми жарияланған күнінен бастап қолданысқа енгізіледі.</w:t>
      </w:r>
    </w:p>
    <w:tbl>
      <w:tblPr>
        <w:tblW w:w="13380" w:type="dxa"/>
        <w:tblCellMar>
          <w:left w:w="0" w:type="dxa"/>
          <w:right w:w="0" w:type="dxa"/>
        </w:tblCellMar>
        <w:tblLook w:val="04A0"/>
      </w:tblPr>
      <w:tblGrid>
        <w:gridCol w:w="8702"/>
        <w:gridCol w:w="4678"/>
      </w:tblGrid>
      <w:tr w:rsidR="00A762CF" w:rsidRPr="00A762CF" w:rsidTr="00A762CF">
        <w:tc>
          <w:tcPr>
            <w:tcW w:w="600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i/>
                <w:iCs/>
                <w:sz w:val="20"/>
                <w:szCs w:val="20"/>
                <w:bdr w:val="none" w:sz="0" w:space="0" w:color="auto" w:frame="1"/>
                <w:lang w:eastAsia="ru-RU"/>
              </w:rPr>
              <w:t>      Қазақстан Республикасының</w:t>
            </w:r>
            <w:r w:rsidRPr="00A762CF">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i/>
                <w:iCs/>
                <w:sz w:val="20"/>
                <w:szCs w:val="20"/>
                <w:bdr w:val="none" w:sz="0" w:space="0" w:color="auto" w:frame="1"/>
                <w:lang w:eastAsia="ru-RU"/>
              </w:rPr>
              <w:t>А. Аймагамбетов</w:t>
            </w:r>
          </w:p>
        </w:tc>
      </w:tr>
    </w:tbl>
    <w:p w:rsidR="00A762CF" w:rsidRPr="00A762CF" w:rsidRDefault="00A762CF" w:rsidP="00A762C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bookmarkStart w:id="0" w:name="z9"/>
            <w:bookmarkEnd w:id="0"/>
            <w:r w:rsidRPr="00A762CF">
              <w:rPr>
                <w:rFonts w:ascii="Times New Roman" w:eastAsia="Times New Roman" w:hAnsi="Times New Roman" w:cs="Times New Roman"/>
                <w:sz w:val="20"/>
                <w:szCs w:val="20"/>
                <w:lang w:eastAsia="ru-RU"/>
              </w:rPr>
              <w:t>Қазақстан Республикасы</w:t>
            </w:r>
            <w:r w:rsidRPr="00A762CF">
              <w:rPr>
                <w:rFonts w:ascii="Times New Roman" w:eastAsia="Times New Roman" w:hAnsi="Times New Roman" w:cs="Times New Roman"/>
                <w:sz w:val="20"/>
                <w:szCs w:val="20"/>
                <w:lang w:eastAsia="ru-RU"/>
              </w:rPr>
              <w:br/>
              <w:t>Білім және ғылым министрінің</w:t>
            </w:r>
            <w:r w:rsidRPr="00A762CF">
              <w:rPr>
                <w:rFonts w:ascii="Times New Roman" w:eastAsia="Times New Roman" w:hAnsi="Times New Roman" w:cs="Times New Roman"/>
                <w:sz w:val="20"/>
                <w:szCs w:val="20"/>
                <w:lang w:eastAsia="ru-RU"/>
              </w:rPr>
              <w:br/>
              <w:t>2020 жылғы 11 мамырдағы</w:t>
            </w:r>
            <w:r w:rsidRPr="00A762CF">
              <w:rPr>
                <w:rFonts w:ascii="Times New Roman" w:eastAsia="Times New Roman" w:hAnsi="Times New Roman" w:cs="Times New Roman"/>
                <w:sz w:val="20"/>
                <w:szCs w:val="20"/>
                <w:lang w:eastAsia="ru-RU"/>
              </w:rPr>
              <w:br/>
              <w:t>№ 192 бұйрығына</w:t>
            </w:r>
            <w:r w:rsidRPr="00A762CF">
              <w:rPr>
                <w:rFonts w:ascii="Times New Roman" w:eastAsia="Times New Roman" w:hAnsi="Times New Roman" w:cs="Times New Roman"/>
                <w:sz w:val="20"/>
                <w:szCs w:val="20"/>
                <w:lang w:eastAsia="ru-RU"/>
              </w:rPr>
              <w:br/>
            </w:r>
            <w:r w:rsidRPr="00A762CF">
              <w:rPr>
                <w:rFonts w:ascii="Times New Roman" w:eastAsia="Times New Roman" w:hAnsi="Times New Roman" w:cs="Times New Roman"/>
                <w:sz w:val="20"/>
                <w:szCs w:val="20"/>
                <w:lang w:eastAsia="ru-RU"/>
              </w:rPr>
              <w:lastRenderedPageBreak/>
              <w:t>қосымша</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lastRenderedPageBreak/>
        <w:t>Педагогтерге біліктілік санаттарын беру (растау) қағидалары</w:t>
      </w:r>
    </w:p>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1-тарау. Жалпы ережелер</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Педагогтерге біліктілік санатын беру (растау) қағидалары (бұдан әрі - Қағидалар) "Педагог мәртебесі туралы" Қазақстан Республикасы Заңының </w:t>
      </w:r>
      <w:hyperlink r:id="rId12" w:anchor="z14" w:history="1">
        <w:r w:rsidRPr="00A762CF">
          <w:rPr>
            <w:rFonts w:ascii="Times New Roman" w:eastAsia="Times New Roman" w:hAnsi="Times New Roman" w:cs="Times New Roman"/>
            <w:color w:val="073A5E"/>
            <w:spacing w:val="2"/>
            <w:sz w:val="20"/>
            <w:u w:val="single"/>
            <w:lang w:eastAsia="ru-RU"/>
          </w:rPr>
          <w:t>14-бабына</w:t>
        </w:r>
      </w:hyperlink>
      <w:r w:rsidRPr="00A762CF">
        <w:rPr>
          <w:rFonts w:ascii="Times New Roman" w:eastAsia="Times New Roman" w:hAnsi="Times New Roman" w:cs="Times New Roman"/>
          <w:color w:val="000000"/>
          <w:spacing w:val="2"/>
          <w:sz w:val="20"/>
          <w:szCs w:val="20"/>
          <w:lang w:eastAsia="ru-RU"/>
        </w:rPr>
        <w:t> сәйкес әзірленді және педагогтерге біліктілік санаттарын беру (растау) тәртібін айқындайды.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2-тарау. Педагогтерге біліктілік санаттарын беру тәртібі</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w:t>
      </w:r>
      <w:hyperlink r:id="rId13" w:anchor="z1" w:history="1">
        <w:r w:rsidRPr="00A762CF">
          <w:rPr>
            <w:rFonts w:ascii="Times New Roman" w:eastAsia="Times New Roman" w:hAnsi="Times New Roman" w:cs="Times New Roman"/>
            <w:color w:val="073A5E"/>
            <w:spacing w:val="2"/>
            <w:sz w:val="20"/>
            <w:u w:val="single"/>
            <w:lang w:eastAsia="ru-RU"/>
          </w:rPr>
          <w:t>бұйрығымен</w:t>
        </w:r>
      </w:hyperlink>
      <w:r w:rsidRPr="00A762CF">
        <w:rPr>
          <w:rFonts w:ascii="Times New Roman" w:eastAsia="Times New Roman" w:hAnsi="Times New Roman" w:cs="Times New Roman"/>
          <w:color w:val="000000"/>
          <w:spacing w:val="2"/>
          <w:sz w:val="20"/>
          <w:szCs w:val="20"/>
          <w:lang w:eastAsia="ru-RU"/>
        </w:rPr>
        <w:t> (бұдан әрі - № 83 бұйрық) бекітілген комиссия (бұдан әрі - Комиссия) береді.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 Мәлімделген біліктілік санатына сәйкестігіне біліктілік санаттарын беру (растау) рәсімін жүргізу үшін сараптамалық кеңес құрылады: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 жұмыс берушілердің өкілдері;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xml:space="preserve">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ұйымдарының, республикалық </w:t>
      </w:r>
      <w:r w:rsidRPr="00A762CF">
        <w:rPr>
          <w:rFonts w:ascii="Times New Roman" w:eastAsia="Times New Roman" w:hAnsi="Times New Roman" w:cs="Times New Roman"/>
          <w:color w:val="000000"/>
          <w:spacing w:val="2"/>
          <w:sz w:val="20"/>
          <w:szCs w:val="20"/>
          <w:lang w:eastAsia="ru-RU"/>
        </w:rPr>
        <w:lastRenderedPageBreak/>
        <w:t>ведомстволық бағынысты ұйымдардың жоғары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5. Сараптамалық кеңестің құрамына сараптамалық кеңестің төрағасы мен мүшелері кіреді. Сараптамалық кеңес мүшелерінің тақ санынан, бірақ кемінде бес адамнан тұрады.</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6. Комиссия осы Қағидаларға </w:t>
      </w:r>
      <w:hyperlink r:id="rId14" w:anchor="z71" w:history="1">
        <w:r w:rsidRPr="00A762CF">
          <w:rPr>
            <w:rFonts w:ascii="Times New Roman" w:eastAsia="Times New Roman" w:hAnsi="Times New Roman" w:cs="Times New Roman"/>
            <w:color w:val="073A5E"/>
            <w:spacing w:val="2"/>
            <w:sz w:val="20"/>
            <w:u w:val="single"/>
            <w:lang w:eastAsia="ru-RU"/>
          </w:rPr>
          <w:t>1-қосымшаға</w:t>
        </w:r>
      </w:hyperlink>
      <w:r w:rsidRPr="00A762CF">
        <w:rPr>
          <w:rFonts w:ascii="Times New Roman" w:eastAsia="Times New Roman" w:hAnsi="Times New Roman" w:cs="Times New Roman"/>
          <w:color w:val="000000"/>
          <w:spacing w:val="2"/>
          <w:sz w:val="20"/>
          <w:szCs w:val="20"/>
          <w:lang w:eastAsia="ru-RU"/>
        </w:rPr>
        <w:t>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7. Сараптамалық кеңес осы Қағидаларға </w:t>
      </w:r>
      <w:hyperlink r:id="rId15" w:anchor="z74" w:history="1">
        <w:r w:rsidRPr="00A762CF">
          <w:rPr>
            <w:rFonts w:ascii="Times New Roman" w:eastAsia="Times New Roman" w:hAnsi="Times New Roman" w:cs="Times New Roman"/>
            <w:color w:val="073A5E"/>
            <w:spacing w:val="2"/>
            <w:sz w:val="20"/>
            <w:u w:val="single"/>
            <w:lang w:eastAsia="ru-RU"/>
          </w:rPr>
          <w:t>3-қосымшаға</w:t>
        </w:r>
      </w:hyperlink>
      <w:r w:rsidRPr="00A762CF">
        <w:rPr>
          <w:rFonts w:ascii="Times New Roman" w:eastAsia="Times New Roman" w:hAnsi="Times New Roman" w:cs="Times New Roman"/>
          <w:color w:val="000000"/>
          <w:spacing w:val="2"/>
          <w:sz w:val="20"/>
          <w:szCs w:val="20"/>
          <w:lang w:eastAsia="ru-RU"/>
        </w:rPr>
        <w:t> сәйкес нысан бойынша бақылау парақтарын ескере отырып, осы Қағидаларға </w:t>
      </w:r>
      <w:hyperlink r:id="rId16" w:anchor="z72" w:history="1">
        <w:r w:rsidRPr="00A762CF">
          <w:rPr>
            <w:rFonts w:ascii="Times New Roman" w:eastAsia="Times New Roman" w:hAnsi="Times New Roman" w:cs="Times New Roman"/>
            <w:color w:val="073A5E"/>
            <w:spacing w:val="2"/>
            <w:sz w:val="20"/>
            <w:u w:val="single"/>
            <w:lang w:eastAsia="ru-RU"/>
          </w:rPr>
          <w:t>2-қосымшаға</w:t>
        </w:r>
      </w:hyperlink>
      <w:r w:rsidRPr="00A762CF">
        <w:rPr>
          <w:rFonts w:ascii="Times New Roman" w:eastAsia="Times New Roman" w:hAnsi="Times New Roman" w:cs="Times New Roman"/>
          <w:color w:val="000000"/>
          <w:spacing w:val="2"/>
          <w:sz w:val="20"/>
          <w:szCs w:val="20"/>
          <w:lang w:eastAsia="ru-RU"/>
        </w:rPr>
        <w:t>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бағалайды.</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8. Сараптамалық кеңес осы Қағидаларға </w:t>
      </w:r>
      <w:hyperlink r:id="rId17" w:anchor="z76" w:history="1">
        <w:r w:rsidRPr="00A762CF">
          <w:rPr>
            <w:rFonts w:ascii="Times New Roman" w:eastAsia="Times New Roman" w:hAnsi="Times New Roman" w:cs="Times New Roman"/>
            <w:color w:val="073A5E"/>
            <w:spacing w:val="2"/>
            <w:sz w:val="20"/>
            <w:u w:val="single"/>
            <w:lang w:eastAsia="ru-RU"/>
          </w:rPr>
          <w:t>4-қосымшаға</w:t>
        </w:r>
      </w:hyperlink>
      <w:r w:rsidRPr="00A762CF">
        <w:rPr>
          <w:rFonts w:ascii="Times New Roman" w:eastAsia="Times New Roman" w:hAnsi="Times New Roman" w:cs="Times New Roman"/>
          <w:color w:val="000000"/>
          <w:spacing w:val="2"/>
          <w:sz w:val="20"/>
          <w:szCs w:val="20"/>
          <w:lang w:eastAsia="ru-RU"/>
        </w:rPr>
        <w:t> сәйкес нысан бойынша біліктілік санаттарын беру (растау) үшін педагогтердің портфолиосын бағалау парағын және осы Қағидаларға </w:t>
      </w:r>
      <w:hyperlink r:id="rId18" w:anchor="z77" w:history="1">
        <w:r w:rsidRPr="00A762CF">
          <w:rPr>
            <w:rFonts w:ascii="Times New Roman" w:eastAsia="Times New Roman" w:hAnsi="Times New Roman" w:cs="Times New Roman"/>
            <w:color w:val="073A5E"/>
            <w:spacing w:val="2"/>
            <w:sz w:val="20"/>
            <w:u w:val="single"/>
            <w:lang w:eastAsia="ru-RU"/>
          </w:rPr>
          <w:t>5-қосымшаға</w:t>
        </w:r>
      </w:hyperlink>
      <w:r w:rsidRPr="00A762CF">
        <w:rPr>
          <w:rFonts w:ascii="Times New Roman" w:eastAsia="Times New Roman" w:hAnsi="Times New Roman" w:cs="Times New Roman"/>
          <w:color w:val="000000"/>
          <w:spacing w:val="2"/>
          <w:sz w:val="20"/>
          <w:szCs w:val="20"/>
          <w:lang w:eastAsia="ru-RU"/>
        </w:rPr>
        <w:t> сәйкес нысан бойынша ағымдағы жылдың 15 маусымына және 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9. Әрбір педагог бойынша біліктілік санаттарын беру (растау) үшін сараптамалық кеңес сәйкестік немесе сәйкессіздік туралы ұсынымдар шығарады.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кәсіптік-педагогикалық диалог дағдыларын меңгерген, сандық білім беру ресурстарын қолданады.</w:t>
      </w:r>
    </w:p>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lastRenderedPageBreak/>
        <w:t>1-параграф. Педагогтерге кезекті біліктілік санаттарын беру тәртібі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11. Біліктілік санатын беру сараптамалық кеңестің ұсынымдарын ескере отырып, Комиссияның шешімімен қабылданады: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"педагог-модератор" біліктілік санатына: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тиісті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жарыстарға қатысушылары бар;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"педагог-сарапшы" біліктілік санатына: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тиісті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 "педагог-зерттеуші" біліктілік санатына: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тиісті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xml:space="preserve">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w:t>
      </w:r>
      <w:r w:rsidRPr="00A762CF">
        <w:rPr>
          <w:rFonts w:ascii="Times New Roman" w:eastAsia="Times New Roman" w:hAnsi="Times New Roman" w:cs="Times New Roman"/>
          <w:color w:val="000000"/>
          <w:spacing w:val="2"/>
          <w:sz w:val="20"/>
          <w:szCs w:val="20"/>
          <w:lang w:eastAsia="ru-RU"/>
        </w:rPr>
        <w:lastRenderedPageBreak/>
        <w:t>(республикалық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жоғарыда аталған көрсеткіштер бойынша талаптар қоюсыз, оқулықтардың, оқу-әдістемелік кешендердің және оқу-әдістемелік құралдардың республикалық сараптамасына қатысқан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 "педагог-шебер" біліктілік санатына: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тиісті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"педагог-зерттеуші" біліктілік санатының жалпы талаптарына сәйкес келеді, сонымен қатар Республикалық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12. Педагогтерге біліктілік санатын беру педагогтердің біліктілік сипаттамаларына сәйкес жүргізіледі. Педагогтерге біліктілік санаттарын беру рәсімі білім берудің келесі деңгейлерінде жүргізіледі: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әрі - білім беру ұйымдары);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"педагог-сарапшы" біліктілік санаты - аудандардың (қалалардың) білім бөлімдерінде,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14. Әрбір педагог бойынша Комиссия мынадай шешімдердің бірін шығарады: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өтініш берілген біліктілік санатына сәйкес келеді;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өтініш берілген біліктілік санатына сәйкес келмейді;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 өтініш берілген біліктілік санатынан бір саты төмен санатқа сәйкес келеді.</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15. Комиссияның шешімі осы Қағидаларға </w:t>
      </w:r>
      <w:hyperlink r:id="rId19" w:anchor="z78" w:history="1">
        <w:r w:rsidRPr="00A762CF">
          <w:rPr>
            <w:rFonts w:ascii="Times New Roman" w:eastAsia="Times New Roman" w:hAnsi="Times New Roman" w:cs="Times New Roman"/>
            <w:color w:val="073A5E"/>
            <w:spacing w:val="2"/>
            <w:sz w:val="20"/>
            <w:u w:val="single"/>
            <w:lang w:eastAsia="ru-RU"/>
          </w:rPr>
          <w:t>6-қосымшаға</w:t>
        </w:r>
      </w:hyperlink>
      <w:r w:rsidRPr="00A762CF">
        <w:rPr>
          <w:rFonts w:ascii="Times New Roman" w:eastAsia="Times New Roman" w:hAnsi="Times New Roman" w:cs="Times New Roman"/>
          <w:color w:val="000000"/>
          <w:spacing w:val="2"/>
          <w:sz w:val="20"/>
          <w:szCs w:val="20"/>
          <w:lang w:eastAsia="ru-RU"/>
        </w:rPr>
        <w:t> сәйкес хаттамамен ресімделеді.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16. Комиссия "өтініш берілген біліктілік санатына сәйкес келмейді" деген шешім қабылдаған кезде біліктілік санаты оның қолданылу мерзімі аяқталғанға дейін сақталады.</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17. Комиссияның педагогтерге біліктілік санатының қолданылу мерзімін ұзарту туралы шешімі осы Қағидаларға </w:t>
      </w:r>
      <w:hyperlink r:id="rId20" w:anchor="z79" w:history="1">
        <w:r w:rsidRPr="00A762CF">
          <w:rPr>
            <w:rFonts w:ascii="Times New Roman" w:eastAsia="Times New Roman" w:hAnsi="Times New Roman" w:cs="Times New Roman"/>
            <w:color w:val="073A5E"/>
            <w:spacing w:val="2"/>
            <w:sz w:val="20"/>
            <w:u w:val="single"/>
            <w:lang w:eastAsia="ru-RU"/>
          </w:rPr>
          <w:t>7-қосымшаға</w:t>
        </w:r>
      </w:hyperlink>
      <w:r w:rsidRPr="00A762CF">
        <w:rPr>
          <w:rFonts w:ascii="Times New Roman" w:eastAsia="Times New Roman" w:hAnsi="Times New Roman" w:cs="Times New Roman"/>
          <w:color w:val="000000"/>
          <w:spacing w:val="2"/>
          <w:sz w:val="20"/>
          <w:szCs w:val="20"/>
          <w:lang w:eastAsia="ru-RU"/>
        </w:rPr>
        <w:t> сәйкес нысан бойынша ресімделеді.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18. Біліктілік санаты педагогтердің өтініші негізінде, бірақ келесі жағдайларда үш жылдан аспайтын мерзімге ұзартылады:</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hyperlink r:id="rId21" w:anchor="z1" w:history="1">
        <w:r w:rsidRPr="00A762CF">
          <w:rPr>
            <w:rFonts w:ascii="Times New Roman" w:eastAsia="Times New Roman" w:hAnsi="Times New Roman" w:cs="Times New Roman"/>
            <w:color w:val="073A5E"/>
            <w:spacing w:val="2"/>
            <w:sz w:val="20"/>
            <w:u w:val="single"/>
            <w:lang w:eastAsia="ru-RU"/>
          </w:rPr>
          <w:t>бұйрығымен</w:t>
        </w:r>
      </w:hyperlink>
      <w:r w:rsidRPr="00A762C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11512 болып тіркелген) бекітілген әлеуметтік мәні бар аурулардың және айналадағылар үшін қауіп төндіретін аурулардың тізбесіне сәйкес педагогтің уақытша еңбекке жарамсыздығы;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жүктілікке және босануға, бала күтіміне байланысты демалыста болу;</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 Қазақстан Республикасынан тыс жерлерде қызметтік іссапарда, мамандығы бойынша оқуда (тағылымдамада) болу;</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4) біліктілік санаты берілген лауазымдағы жұмысты тоқтату себептеріне қарамастан қайта бастау;</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5) Қазақстан Республикасының шегінде жұмыс орнын ауыстыру;</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6) білімі,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19. Осы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біліктілік қағидаларының қолданылу мерзімін ұзарту туралы өтініш (еркін нысанда);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жеке басын куәландыратын құжат (жеке басын сәйкестендіру үшін талап етіледі) (иесіне қайтарылады);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 білімі туралы дипломның немесе атқаратын лауазымы бойынша тиісті біліктілік бере отырып, қайта даярлау туралы құжаттың көшірмесі;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5) педагогтің еңбек қызметін растайтын құжаттың көшірмесі;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6) кезекті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7) біліктілік санатының қолданылу мерзімін ұзартудың негізділігін растайтын құжат.</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20. Комиссияның біліктілік санатының қолданылу мерзімін ұзарту жөніндегі отырысы өтініш түскен күннен бастап бес жұмыс күні ішінде өткізіледі.</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21. Тиісті деңгейдегі біліктілік санатын беру туралы бұйрық ағымдағы жылдың 15 шілдесінен және 25 желтоқсанынан кешіктірілмей шығарылады. Тиісті бұйрықтың негізінде білім беру ұйымы осы Қағидаларға </w:t>
      </w:r>
      <w:hyperlink r:id="rId22" w:anchor="z80" w:history="1">
        <w:r w:rsidRPr="00A762CF">
          <w:rPr>
            <w:rFonts w:ascii="Times New Roman" w:eastAsia="Times New Roman" w:hAnsi="Times New Roman" w:cs="Times New Roman"/>
            <w:color w:val="073A5E"/>
            <w:spacing w:val="2"/>
            <w:sz w:val="20"/>
            <w:u w:val="single"/>
            <w:lang w:eastAsia="ru-RU"/>
          </w:rPr>
          <w:t>8-қосымшаға</w:t>
        </w:r>
      </w:hyperlink>
      <w:r w:rsidRPr="00A762CF">
        <w:rPr>
          <w:rFonts w:ascii="Times New Roman" w:eastAsia="Times New Roman" w:hAnsi="Times New Roman" w:cs="Times New Roman"/>
          <w:color w:val="000000"/>
          <w:spacing w:val="2"/>
          <w:sz w:val="20"/>
          <w:szCs w:val="20"/>
          <w:lang w:eastAsia="ru-RU"/>
        </w:rPr>
        <w:t> сәйкес біліктілік беру туралы куәлік береді.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"екінші санат" - "педагог-модератор";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"бірінші санат" - "педагог-сарапшы";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"жоғары санат" - "педагог-зерттеуші" және "педагог-шебер".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23. Біліктілік санатын беру туралы куәліктерді беруді Комиссиялардың шешімдері мен тиісті бұйрықтар негізінде білім беру ұйымдары жүзеге асырады.</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24. Педагогтерге біліктілік санатын беру туралы куәліктерді беру осы Қағидаларға </w:t>
      </w:r>
      <w:hyperlink r:id="rId23" w:anchor="z81" w:history="1">
        <w:r w:rsidRPr="00A762CF">
          <w:rPr>
            <w:rFonts w:ascii="Times New Roman" w:eastAsia="Times New Roman" w:hAnsi="Times New Roman" w:cs="Times New Roman"/>
            <w:color w:val="073A5E"/>
            <w:spacing w:val="2"/>
            <w:sz w:val="20"/>
            <w:u w:val="single"/>
            <w:lang w:eastAsia="ru-RU"/>
          </w:rPr>
          <w:t>9-қосымшаға</w:t>
        </w:r>
      </w:hyperlink>
      <w:r w:rsidRPr="00A762CF">
        <w:rPr>
          <w:rFonts w:ascii="Times New Roman" w:eastAsia="Times New Roman" w:hAnsi="Times New Roman" w:cs="Times New Roman"/>
          <w:color w:val="000000"/>
          <w:spacing w:val="2"/>
          <w:sz w:val="20"/>
          <w:szCs w:val="20"/>
          <w:lang w:eastAsia="ru-RU"/>
        </w:rPr>
        <w:t> сәйкес нысан бойынша біліктілік санаттарын беру туралы куәліктерді тіркеу және беру журналында тіркеледі.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мерзімі аяқталғанға дейін сақталады.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27. Зейнеткерлікке шыққаннан кейін педагогикалық қызметті жалғастырушы зейнеткерлік жастағы педагогтерге біліктілік санатын беру (растау) рәсімі жалпы негізде жүргізіледі. Жалпы негізде біліктілік санатын беру (растау) рәсімінен бас тартқан жағдайда біліктілік санаты бір деңгейге төмендейді.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28. Педагогтерге 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29. Білім туралы дипломда бір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30. Шағын жинақты мектептердің педагогтері үшін дипломда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лауазымы бойынша жүргізіледі.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 кезекті біліктілік санатын беру біліктілікті арттыру туралы тиісті құжат болған кезде жалпы негіздерде жүргізіледі.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тиісті бейін бойынша жүргізіледі.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33. Техникалық және кәсіптік білім беру ұйымдарының педагогтеріне кезекті біліктілік санаты оқытатын бейініне сәйкес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34. Әдістемелік кабинеттердің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36. "Өзін-өзі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38. 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39.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даярлау курстарынан өтуді ескере отырып, "педагог-модератор", "педагог-сарапшы", "педагог-зерттеуші", "педагог-мастер" біліктілік санаты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40. "Көркем еңбек" пәні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41. Арнайы білім беру ұйымдарында немесе арнайы сыныптарда (топтарда) білім туралы дипломда көрсетілгеннен басқа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42. Арнайы білім беру ұйымдарында дипломда көрсетілген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43. Инклюзивті білім беруді іске асыратын жалпы білім беретін мектептерде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2-параграф. Педагогтерге біліктілік санаттарын мерзімінен бұрын беру тәртібі</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44. Біліктілік санаттарын мерзімінен бұрын алатын педагогтер осы Қағидалардың </w:t>
      </w:r>
      <w:hyperlink r:id="rId24" w:anchor="z24" w:history="1">
        <w:r w:rsidRPr="00A762CF">
          <w:rPr>
            <w:rFonts w:ascii="Times New Roman" w:eastAsia="Times New Roman" w:hAnsi="Times New Roman" w:cs="Times New Roman"/>
            <w:color w:val="073A5E"/>
            <w:spacing w:val="2"/>
            <w:sz w:val="20"/>
            <w:u w:val="single"/>
            <w:lang w:eastAsia="ru-RU"/>
          </w:rPr>
          <w:t>11-тармағының</w:t>
        </w:r>
      </w:hyperlink>
      <w:r w:rsidRPr="00A762CF">
        <w:rPr>
          <w:rFonts w:ascii="Times New Roman" w:eastAsia="Times New Roman" w:hAnsi="Times New Roman" w:cs="Times New Roman"/>
          <w:color w:val="000000"/>
          <w:spacing w:val="2"/>
          <w:sz w:val="20"/>
          <w:szCs w:val="20"/>
          <w:lang w:eastAsia="ru-RU"/>
        </w:rPr>
        <w:t> талаптарына сәйкес келеді және № 83 </w:t>
      </w:r>
      <w:hyperlink r:id="rId25" w:anchor="z1" w:history="1">
        <w:r w:rsidRPr="00A762CF">
          <w:rPr>
            <w:rFonts w:ascii="Times New Roman" w:eastAsia="Times New Roman" w:hAnsi="Times New Roman" w:cs="Times New Roman"/>
            <w:color w:val="073A5E"/>
            <w:spacing w:val="2"/>
            <w:sz w:val="20"/>
            <w:u w:val="single"/>
            <w:lang w:eastAsia="ru-RU"/>
          </w:rPr>
          <w:t>бұйрыққа</w:t>
        </w:r>
      </w:hyperlink>
      <w:r w:rsidRPr="00A762CF">
        <w:rPr>
          <w:rFonts w:ascii="Times New Roman" w:eastAsia="Times New Roman" w:hAnsi="Times New Roman" w:cs="Times New Roman"/>
          <w:color w:val="000000"/>
          <w:spacing w:val="2"/>
          <w:sz w:val="20"/>
          <w:szCs w:val="20"/>
          <w:lang w:eastAsia="ru-RU"/>
        </w:rPr>
        <w:t> сәйкес ұлттық біліктілік тестілеуін тапсырады.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45. Біліктілік санаттарын мерзімінен бұрын алуға мынадай санаттағы адамдар қатысады: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"педагог-модератор" біліктілік санатына: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жоғары, жоғары оқу орнынан кейінгі, техникалық және кәсіптік, орта білімнен кейінгі білім беру ұйымдарын бітіргеннен кейін білім беру ұйымдарына алғаш рет жұмысқа қабылданған, педагогикалық практикаға оң баға алған, диплом бойынша орташа балы: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жоғары, жоғары оқу орнынан кейінгі білім туралы диплом - GPA көрсеткішінің 3 балынан төмен емес;</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техникалық және кәсіптік, орта білімнен кейінгі білім туралы диплом - GPA көрсеткішінің 4,5 балынан төмен емес.</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пәнді (пәнді) ағылшын тілінде оқыту құқығымен жоғары оқу орнын бітірген, ағылшын тілін С1 (CEFR шкаласы бойынша) деңгейінен төмен емес білетінін растайтын сертификаты (куәлігі) бар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"педагог-сарапшы" біліктілік санатына: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қалалық (аудандық) деңгейдегі кәсіби конкурстардың жеңімпаздары болып табылатын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облыстық (республикалық маңызы бар қалалар және астана) деңгейде өзінің педагогикалық тәжірибесін жинақтаған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ағылшын тілін С1 (CEFR шкаласы бойынша) деңгейінен төмен емес деңгейде меңгерген және пәндерді ағылшын тілінде оқытатын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жоғары оқу орнынан білім беру ұйымдарына педагогикалық жұмысқа ауысқан, кемінде екі жыл педагогикалық жұмыс өтілі бар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білім беру ұйымдарына өндірістен, бейінді ұйымдардан педагогикалық жұмысқа ауысқан, мамандығы бойынша кемінде бес жыл жұмыс өтілі бар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бейінді пән бойынша халықаралық дәрежедегі спорт шебері болып табылатын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3) "педагог-зерттеуші" біліктілік санатына: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облыстық деңгейдегі кәсіптік конкурстардың жеңімпаздары немесе республикалық немесе халықаралық деңгейдегі қатысушылар болып табылатын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республикалық деңгейде өзінің педагогикалық тәжірибесін жинақтаған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ғылым кандидаты/доктор немесе PhD докторы ғылыми дәрежесі және кемінде үш жыл педагогикалық жұмыс өтілі бар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 "педагог-шебер" біліктілік санатына: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білім беру саласындағы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республикалық деңгейдегі кәсіби конкурстардың жеңімпаздары немесе халықаралық деңгейдегі қатысушылар болып табылатын адамдар;</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46. Комиссияның педагогтің біліктілік санатын мерзімінен бұрын беру бойынша шешім қабылдау жөніндегі жұмыс тәртібі осы Қағидалардың </w:t>
      </w:r>
      <w:hyperlink r:id="rId26" w:anchor="z18" w:history="1">
        <w:r w:rsidRPr="00A762CF">
          <w:rPr>
            <w:rFonts w:ascii="Times New Roman" w:eastAsia="Times New Roman" w:hAnsi="Times New Roman" w:cs="Times New Roman"/>
            <w:color w:val="073A5E"/>
            <w:spacing w:val="2"/>
            <w:sz w:val="20"/>
            <w:u w:val="single"/>
            <w:lang w:eastAsia="ru-RU"/>
          </w:rPr>
          <w:t>6</w:t>
        </w:r>
      </w:hyperlink>
      <w:r w:rsidRPr="00A762CF">
        <w:rPr>
          <w:rFonts w:ascii="Times New Roman" w:eastAsia="Times New Roman" w:hAnsi="Times New Roman" w:cs="Times New Roman"/>
          <w:color w:val="000000"/>
          <w:spacing w:val="2"/>
          <w:sz w:val="20"/>
          <w:szCs w:val="20"/>
          <w:lang w:eastAsia="ru-RU"/>
        </w:rPr>
        <w:t>, </w:t>
      </w:r>
      <w:hyperlink r:id="rId27" w:anchor="z19" w:history="1">
        <w:r w:rsidRPr="00A762CF">
          <w:rPr>
            <w:rFonts w:ascii="Times New Roman" w:eastAsia="Times New Roman" w:hAnsi="Times New Roman" w:cs="Times New Roman"/>
            <w:color w:val="073A5E"/>
            <w:spacing w:val="2"/>
            <w:sz w:val="20"/>
            <w:u w:val="single"/>
            <w:lang w:eastAsia="ru-RU"/>
          </w:rPr>
          <w:t>7</w:t>
        </w:r>
      </w:hyperlink>
      <w:r w:rsidRPr="00A762CF">
        <w:rPr>
          <w:rFonts w:ascii="Times New Roman" w:eastAsia="Times New Roman" w:hAnsi="Times New Roman" w:cs="Times New Roman"/>
          <w:color w:val="000000"/>
          <w:spacing w:val="2"/>
          <w:sz w:val="20"/>
          <w:szCs w:val="20"/>
          <w:lang w:eastAsia="ru-RU"/>
        </w:rPr>
        <w:t>, </w:t>
      </w:r>
      <w:hyperlink r:id="rId28" w:anchor="z20" w:history="1">
        <w:r w:rsidRPr="00A762CF">
          <w:rPr>
            <w:rFonts w:ascii="Times New Roman" w:eastAsia="Times New Roman" w:hAnsi="Times New Roman" w:cs="Times New Roman"/>
            <w:color w:val="073A5E"/>
            <w:spacing w:val="2"/>
            <w:sz w:val="20"/>
            <w:u w:val="single"/>
            <w:lang w:eastAsia="ru-RU"/>
          </w:rPr>
          <w:t>8</w:t>
        </w:r>
      </w:hyperlink>
      <w:r w:rsidRPr="00A762CF">
        <w:rPr>
          <w:rFonts w:ascii="Times New Roman" w:eastAsia="Times New Roman" w:hAnsi="Times New Roman" w:cs="Times New Roman"/>
          <w:color w:val="000000"/>
          <w:spacing w:val="2"/>
          <w:sz w:val="20"/>
          <w:szCs w:val="20"/>
          <w:lang w:eastAsia="ru-RU"/>
        </w:rPr>
        <w:t>, </w:t>
      </w:r>
      <w:hyperlink r:id="rId29" w:anchor="z21" w:history="1">
        <w:r w:rsidRPr="00A762CF">
          <w:rPr>
            <w:rFonts w:ascii="Times New Roman" w:eastAsia="Times New Roman" w:hAnsi="Times New Roman" w:cs="Times New Roman"/>
            <w:color w:val="073A5E"/>
            <w:spacing w:val="2"/>
            <w:sz w:val="20"/>
            <w:u w:val="single"/>
            <w:lang w:eastAsia="ru-RU"/>
          </w:rPr>
          <w:t>9</w:t>
        </w:r>
      </w:hyperlink>
      <w:r w:rsidRPr="00A762CF">
        <w:rPr>
          <w:rFonts w:ascii="Times New Roman" w:eastAsia="Times New Roman" w:hAnsi="Times New Roman" w:cs="Times New Roman"/>
          <w:color w:val="000000"/>
          <w:spacing w:val="2"/>
          <w:sz w:val="20"/>
          <w:szCs w:val="20"/>
          <w:lang w:eastAsia="ru-RU"/>
        </w:rPr>
        <w:t>, </w:t>
      </w:r>
      <w:hyperlink r:id="rId30" w:anchor="z31" w:history="1">
        <w:r w:rsidRPr="00A762CF">
          <w:rPr>
            <w:rFonts w:ascii="Times New Roman" w:eastAsia="Times New Roman" w:hAnsi="Times New Roman" w:cs="Times New Roman"/>
            <w:color w:val="073A5E"/>
            <w:spacing w:val="2"/>
            <w:sz w:val="20"/>
            <w:u w:val="single"/>
            <w:lang w:eastAsia="ru-RU"/>
          </w:rPr>
          <w:t>14</w:t>
        </w:r>
      </w:hyperlink>
      <w:r w:rsidRPr="00A762CF">
        <w:rPr>
          <w:rFonts w:ascii="Times New Roman" w:eastAsia="Times New Roman" w:hAnsi="Times New Roman" w:cs="Times New Roman"/>
          <w:color w:val="000000"/>
          <w:spacing w:val="2"/>
          <w:sz w:val="20"/>
          <w:szCs w:val="20"/>
          <w:lang w:eastAsia="ru-RU"/>
        </w:rPr>
        <w:t>, </w:t>
      </w:r>
      <w:hyperlink r:id="rId31" w:anchor="z32" w:history="1">
        <w:r w:rsidRPr="00A762CF">
          <w:rPr>
            <w:rFonts w:ascii="Times New Roman" w:eastAsia="Times New Roman" w:hAnsi="Times New Roman" w:cs="Times New Roman"/>
            <w:color w:val="073A5E"/>
            <w:spacing w:val="2"/>
            <w:sz w:val="20"/>
            <w:u w:val="single"/>
            <w:lang w:eastAsia="ru-RU"/>
          </w:rPr>
          <w:t>15</w:t>
        </w:r>
      </w:hyperlink>
      <w:r w:rsidRPr="00A762CF">
        <w:rPr>
          <w:rFonts w:ascii="Times New Roman" w:eastAsia="Times New Roman" w:hAnsi="Times New Roman" w:cs="Times New Roman"/>
          <w:color w:val="000000"/>
          <w:spacing w:val="2"/>
          <w:sz w:val="20"/>
          <w:szCs w:val="20"/>
          <w:lang w:eastAsia="ru-RU"/>
        </w:rPr>
        <w:t>, </w:t>
      </w:r>
      <w:hyperlink r:id="rId32" w:anchor="z33" w:history="1">
        <w:r w:rsidRPr="00A762CF">
          <w:rPr>
            <w:rFonts w:ascii="Times New Roman" w:eastAsia="Times New Roman" w:hAnsi="Times New Roman" w:cs="Times New Roman"/>
            <w:color w:val="073A5E"/>
            <w:spacing w:val="2"/>
            <w:sz w:val="20"/>
            <w:u w:val="single"/>
            <w:lang w:eastAsia="ru-RU"/>
          </w:rPr>
          <w:t>16</w:t>
        </w:r>
      </w:hyperlink>
      <w:r w:rsidRPr="00A762CF">
        <w:rPr>
          <w:rFonts w:ascii="Times New Roman" w:eastAsia="Times New Roman" w:hAnsi="Times New Roman" w:cs="Times New Roman"/>
          <w:color w:val="000000"/>
          <w:spacing w:val="2"/>
          <w:sz w:val="20"/>
          <w:szCs w:val="20"/>
          <w:lang w:eastAsia="ru-RU"/>
        </w:rPr>
        <w:t>, </w:t>
      </w:r>
      <w:hyperlink r:id="rId33" w:anchor="z34" w:history="1">
        <w:r w:rsidRPr="00A762CF">
          <w:rPr>
            <w:rFonts w:ascii="Times New Roman" w:eastAsia="Times New Roman" w:hAnsi="Times New Roman" w:cs="Times New Roman"/>
            <w:color w:val="073A5E"/>
            <w:spacing w:val="2"/>
            <w:sz w:val="20"/>
            <w:u w:val="single"/>
            <w:lang w:eastAsia="ru-RU"/>
          </w:rPr>
          <w:t>17-тармақтарында</w:t>
        </w:r>
      </w:hyperlink>
      <w:r w:rsidRPr="00A762CF">
        <w:rPr>
          <w:rFonts w:ascii="Times New Roman" w:eastAsia="Times New Roman" w:hAnsi="Times New Roman" w:cs="Times New Roman"/>
          <w:color w:val="000000"/>
          <w:spacing w:val="2"/>
          <w:sz w:val="20"/>
          <w:szCs w:val="20"/>
          <w:lang w:eastAsia="ru-RU"/>
        </w:rPr>
        <w:t> реттелген.</w:t>
      </w:r>
    </w:p>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3-параграф. Педагогтерге біліктілік санатын беру рәсімінсіз біліктілік санатын беру тәртібі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47. Жоғары оқу орындарының, техникалық және кәсіптік, орта білімнен кейінгі білім беру ұйымдарының түлектеріне жұмысқа алғаш рет қабылданғанда "педагог-модератор" біліктілік санатын алу үшін ұлттық біліктілік тестілеуі теріс нәтиже көрсетсе, "педагог" біліктілік санаты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48. Техникалық және кәсіптік,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50. "Педагог-модератор" біліктілік санаты CLIL әдістемесі және шет тілін меңгеру деңгейі бойынша сертификаты бар шетел (ағылшын, неміс, француз) тілдерінің:</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ағылшын тілі бойынша: IELTS - 6,5 балл; TOEFL - 60-65 балл;</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француз тілі бойынша: DELF - С1;</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неміс тілі бойынша: Goethe Zertifikat - С1 менгерген педагогтеріне жеке өтініші негізінде біліктілік санатын беру рәсімінен өтпей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"Педагог-сарапшы" біліктілік санаты CLIL әдістемесі және шет тілін меңгеру деңгейі бойынша сертификаты бар шетел (ағылшын, неміс, француз) тілдерінің:</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ағылшын тілі бойынша: IELTS - 6,5 балл; TOEFL - 66-78 балл;</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француз тілі бойынша: DELF - С1;</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неміс тілі бойынша: Goethe Zertifikat - С1 менгерген педагогтеріне жеке өтініші негізінде біліктілік санатын беру рәсімінен өтпей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ағылшын тілі бойынша: IELTS - 7 балл; TOEFL - 79-95 балл;</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француз тілі бойынша: DELF - С2;</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неміс тілі бойынша: Goethe Zertifikat - С2 менгерген педагогтеріне жеке өтініші негізінде біліктілік санатын беру рәсімінен өтпей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"Педагог-шебер" біліктілік санаты CLIL әдістемесі және шет тілін меңгеру деңгейі бойынша сертификаты бар шетел (ағылшын, неміс, француз) тілдерінің:</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ағылшын тілі бойынша: IELTS -7,7 балл; TOEFL - 96 - 110 балл;</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француз тілі бойынша: DELF - С2;</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неміс тілі бойынша: Goethe Zertifikat - С2 менгерген педагогтеріне жеке өтініші негізінде біліктілік санатын беру рәсімінен өтпей беріледі.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51. Жоғарыда аталған сертификаттары жоқ шет тілдерінің педагогтері біліктілік санатын беру рәсімінен жалпы негізде өтеді.</w:t>
      </w:r>
    </w:p>
    <w:tbl>
      <w:tblPr>
        <w:tblW w:w="13380" w:type="dxa"/>
        <w:tblCellMar>
          <w:left w:w="0" w:type="dxa"/>
          <w:right w:w="0" w:type="dxa"/>
        </w:tblCellMar>
        <w:tblLook w:val="04A0"/>
      </w:tblPr>
      <w:tblGrid>
        <w:gridCol w:w="8420"/>
        <w:gridCol w:w="4960"/>
      </w:tblGrid>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bookmarkStart w:id="1" w:name="z71"/>
            <w:bookmarkEnd w:id="1"/>
            <w:r w:rsidRPr="00A762CF">
              <w:rPr>
                <w:rFonts w:ascii="Times New Roman" w:eastAsia="Times New Roman" w:hAnsi="Times New Roman" w:cs="Times New Roman"/>
                <w:sz w:val="20"/>
                <w:szCs w:val="20"/>
                <w:lang w:eastAsia="ru-RU"/>
              </w:rPr>
              <w:t>Педагогтерге біліктілік</w:t>
            </w:r>
            <w:r w:rsidRPr="00A762CF">
              <w:rPr>
                <w:rFonts w:ascii="Times New Roman" w:eastAsia="Times New Roman" w:hAnsi="Times New Roman" w:cs="Times New Roman"/>
                <w:sz w:val="20"/>
                <w:szCs w:val="20"/>
                <w:lang w:eastAsia="ru-RU"/>
              </w:rPr>
              <w:br/>
              <w:t>санаттарын беру (растау)</w:t>
            </w:r>
            <w:r w:rsidRPr="00A762CF">
              <w:rPr>
                <w:rFonts w:ascii="Times New Roman" w:eastAsia="Times New Roman" w:hAnsi="Times New Roman" w:cs="Times New Roman"/>
                <w:sz w:val="20"/>
                <w:szCs w:val="20"/>
                <w:lang w:eastAsia="ru-RU"/>
              </w:rPr>
              <w:br/>
              <w:t>қағидаларына</w:t>
            </w:r>
            <w:r w:rsidRPr="00A762CF">
              <w:rPr>
                <w:rFonts w:ascii="Times New Roman" w:eastAsia="Times New Roman" w:hAnsi="Times New Roman" w:cs="Times New Roman"/>
                <w:sz w:val="20"/>
                <w:szCs w:val="20"/>
                <w:lang w:eastAsia="ru-RU"/>
              </w:rPr>
              <w:br/>
              <w:t>1-қосымша</w:t>
            </w:r>
          </w:p>
        </w:tc>
      </w:tr>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нысан</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Портфолионы қабылдау-табыстау актісі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 ________ 20__ ж.</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Біз, төменде қол қоюшылар, Сараптамалық кеңестің төрағасы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(тиісті деңгей) (Т.А.Ә. (болған жағдайда)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бір тараптан және Комиссия төрағасы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_______________            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(тиісті деңгей)                  (Т.А.Ә. (болған жағдайда)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екінші тараптан, портфолио (электрондық/қағаз түрінде) тапсырылғаны және қабылданғаны туралы акт жасадық:</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74"/>
        <w:gridCol w:w="4656"/>
        <w:gridCol w:w="2071"/>
        <w:gridCol w:w="2793"/>
        <w:gridCol w:w="3186"/>
      </w:tblGrid>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Т.А.Ә.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Біліктілік санаты</w:t>
            </w: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Қолданыстағы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Өтініш берілетін</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Тапсырды: _______ ___________________ Сараптамалық</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 (Т.А.Ә. (болған жағдайда)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комиссияның төрағасы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Қабылдады: ______ ___________________ Біліктілік санатын</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 (Т.А.Ә. (болған жағдайда)</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беру комиссиясының төрағасы</w:t>
      </w:r>
    </w:p>
    <w:tbl>
      <w:tblPr>
        <w:tblW w:w="13380" w:type="dxa"/>
        <w:tblCellMar>
          <w:left w:w="0" w:type="dxa"/>
          <w:right w:w="0" w:type="dxa"/>
        </w:tblCellMar>
        <w:tblLook w:val="04A0"/>
      </w:tblPr>
      <w:tblGrid>
        <w:gridCol w:w="8420"/>
        <w:gridCol w:w="4960"/>
      </w:tblGrid>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bookmarkStart w:id="2" w:name="z72"/>
            <w:bookmarkEnd w:id="2"/>
            <w:r w:rsidRPr="00A762CF">
              <w:rPr>
                <w:rFonts w:ascii="Times New Roman" w:eastAsia="Times New Roman" w:hAnsi="Times New Roman" w:cs="Times New Roman"/>
                <w:sz w:val="20"/>
                <w:szCs w:val="20"/>
                <w:lang w:eastAsia="ru-RU"/>
              </w:rPr>
              <w:t>Педагогтерге біліктілік</w:t>
            </w:r>
            <w:r w:rsidRPr="00A762CF">
              <w:rPr>
                <w:rFonts w:ascii="Times New Roman" w:eastAsia="Times New Roman" w:hAnsi="Times New Roman" w:cs="Times New Roman"/>
                <w:sz w:val="20"/>
                <w:szCs w:val="20"/>
                <w:lang w:eastAsia="ru-RU"/>
              </w:rPr>
              <w:br/>
              <w:t>санаттарын беру (растау)</w:t>
            </w:r>
            <w:r w:rsidRPr="00A762CF">
              <w:rPr>
                <w:rFonts w:ascii="Times New Roman" w:eastAsia="Times New Roman" w:hAnsi="Times New Roman" w:cs="Times New Roman"/>
                <w:sz w:val="20"/>
                <w:szCs w:val="20"/>
                <w:lang w:eastAsia="ru-RU"/>
              </w:rPr>
              <w:br/>
              <w:t>қағидаларына</w:t>
            </w:r>
            <w:r w:rsidRPr="00A762CF">
              <w:rPr>
                <w:rFonts w:ascii="Times New Roman" w:eastAsia="Times New Roman" w:hAnsi="Times New Roman" w:cs="Times New Roman"/>
                <w:sz w:val="20"/>
                <w:szCs w:val="20"/>
                <w:lang w:eastAsia="ru-RU"/>
              </w:rPr>
              <w:br/>
              <w:t>2-қосымша</w:t>
            </w:r>
          </w:p>
        </w:tc>
      </w:tr>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нысан</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lastRenderedPageBreak/>
        <w:t>Біліктілік санатын беру (растау) үшін мектепке дейінгі тәрбие мен оқыту ұйымы педагогінің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225"/>
        <w:gridCol w:w="2381"/>
        <w:gridCol w:w="2563"/>
        <w:gridCol w:w="3348"/>
        <w:gridCol w:w="2863"/>
      </w:tblGrid>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Біліктілік санаты</w:t>
            </w: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Педагог-шебер</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Тәрбиеленушілердің біліктері мен дағдыларының қалыптасу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Тәрбиеленушілердің біліктері мен дағдыларының қалыптасу деңгейін арттыру динамикасы-3%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Тәрбиеленушілердің біліктері мен дағдыларының қалыптасу деңгейін арттыру динамикасы-7%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Тәрбиеленушілердің біліктері мен дағдыларының қалыптасу деңгейін арттыру динамикасы-10%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Тәрбиеленушілердің біліктері мен дағдыларының қалыптасу деңгейін арттыру динамикасы-15%</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 өткізу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Әдістемелік кабинеттер (орталықтар) (аудан/қала)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Әдістемелік кабинеттер (орталықтар) (облыстың/республикалық маңызы бар қалалар мен астананың) өкілдерінің ұсынымдары бар сабақтарды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xml:space="preserve">Тәрбиеленушілердің </w:t>
            </w:r>
            <w:r w:rsidRPr="00A762CF">
              <w:rPr>
                <w:rFonts w:ascii="Times New Roman" w:eastAsia="Times New Roman" w:hAnsi="Times New Roman" w:cs="Times New Roman"/>
                <w:color w:val="000000"/>
                <w:spacing w:val="2"/>
                <w:sz w:val="20"/>
                <w:szCs w:val="20"/>
                <w:lang w:eastAsia="ru-RU"/>
              </w:rPr>
              <w:lastRenderedPageBreak/>
              <w:t>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Білім беру ұйымының </w:t>
            </w:r>
            <w:r w:rsidRPr="00A762CF">
              <w:rPr>
                <w:rFonts w:ascii="Times New Roman" w:eastAsia="Times New Roman" w:hAnsi="Times New Roman" w:cs="Times New Roman"/>
                <w:color w:val="000000"/>
                <w:spacing w:val="2"/>
                <w:sz w:val="20"/>
                <w:szCs w:val="20"/>
                <w:lang w:eastAsia="ru-RU"/>
              </w:rPr>
              <w:lastRenderedPageBreak/>
              <w:t>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Аудан/қала деңгейі (бар болған </w:t>
            </w:r>
            <w:r w:rsidRPr="00A762CF">
              <w:rPr>
                <w:rFonts w:ascii="Times New Roman" w:eastAsia="Times New Roman" w:hAnsi="Times New Roman" w:cs="Times New Roman"/>
                <w:color w:val="000000"/>
                <w:spacing w:val="2"/>
                <w:sz w:val="20"/>
                <w:szCs w:val="20"/>
                <w:lang w:eastAsia="ru-RU"/>
              </w:rPr>
              <w:lastRenderedPageBreak/>
              <w:t>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Облыстың/республикалық маңызы бар қалалардың </w:t>
            </w:r>
            <w:r w:rsidRPr="00A762CF">
              <w:rPr>
                <w:rFonts w:ascii="Times New Roman" w:eastAsia="Times New Roman" w:hAnsi="Times New Roman" w:cs="Times New Roman"/>
                <w:color w:val="000000"/>
                <w:spacing w:val="2"/>
                <w:sz w:val="20"/>
                <w:szCs w:val="20"/>
                <w:lang w:eastAsia="ru-RU"/>
              </w:rPr>
              <w:lastRenderedPageBreak/>
              <w:t>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Республикалық/ халықаралық деңгей </w:t>
            </w:r>
            <w:r w:rsidRPr="00A762CF">
              <w:rPr>
                <w:rFonts w:ascii="Times New Roman" w:eastAsia="Times New Roman" w:hAnsi="Times New Roman" w:cs="Times New Roman"/>
                <w:color w:val="000000"/>
                <w:spacing w:val="2"/>
                <w:sz w:val="20"/>
                <w:szCs w:val="20"/>
                <w:lang w:eastAsia="ru-RU"/>
              </w:rPr>
              <w:lastRenderedPageBreak/>
              <w:t>(бар болған жағдайда)</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Педагогикалық тәжірибені жалпылау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Республикалық деңгей (өз авторлық идеясын іске асыру негізінде)</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Педагогтің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Кәсіби конкурстарға, олимпиадаларға және өзге де іс-шараларға қатысу</w:t>
            </w: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ұсынылады, міндетті болып табылады.</w:t>
      </w:r>
    </w:p>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Біліктілік санатын беру (растау) үшін жалпы орта білім беру ұйымы педагогінің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64"/>
        <w:gridCol w:w="1944"/>
        <w:gridCol w:w="2202"/>
        <w:gridCol w:w="3730"/>
        <w:gridCol w:w="3740"/>
      </w:tblGrid>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Біліктілік санаты</w:t>
            </w: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Педагог-шебер</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xml:space="preserve">Білім алушылардың </w:t>
            </w:r>
            <w:r w:rsidRPr="00A762CF">
              <w:rPr>
                <w:rFonts w:ascii="Times New Roman" w:eastAsia="Times New Roman" w:hAnsi="Times New Roman" w:cs="Times New Roman"/>
                <w:color w:val="000000"/>
                <w:spacing w:val="2"/>
                <w:sz w:val="20"/>
                <w:szCs w:val="20"/>
                <w:lang w:eastAsia="ru-RU"/>
              </w:rPr>
              <w:lastRenderedPageBreak/>
              <w:t>білім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Білім сапасының өсу </w:t>
            </w:r>
            <w:r w:rsidRPr="00A762CF">
              <w:rPr>
                <w:rFonts w:ascii="Times New Roman" w:eastAsia="Times New Roman" w:hAnsi="Times New Roman" w:cs="Times New Roman"/>
                <w:color w:val="000000"/>
                <w:spacing w:val="2"/>
                <w:sz w:val="20"/>
                <w:szCs w:val="20"/>
                <w:lang w:eastAsia="ru-RU"/>
              </w:rPr>
              <w:lastRenderedPageBreak/>
              <w:t>динамикасы - 3%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Білім сапасының өсу динамикасы - </w:t>
            </w:r>
            <w:r w:rsidRPr="00A762CF">
              <w:rPr>
                <w:rFonts w:ascii="Times New Roman" w:eastAsia="Times New Roman" w:hAnsi="Times New Roman" w:cs="Times New Roman"/>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Білім сапасының өсу </w:t>
            </w:r>
            <w:r w:rsidRPr="00A762CF">
              <w:rPr>
                <w:rFonts w:ascii="Times New Roman" w:eastAsia="Times New Roman" w:hAnsi="Times New Roman" w:cs="Times New Roman"/>
                <w:color w:val="000000"/>
                <w:spacing w:val="2"/>
                <w:sz w:val="20"/>
                <w:szCs w:val="20"/>
                <w:lang w:eastAsia="ru-RU"/>
              </w:rPr>
              <w:lastRenderedPageBreak/>
              <w:t>динамикасы - 10%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Білім сапасының өсудинамикасы </w:t>
            </w:r>
            <w:r w:rsidRPr="00A762CF">
              <w:rPr>
                <w:rFonts w:ascii="Times New Roman" w:eastAsia="Times New Roman" w:hAnsi="Times New Roman" w:cs="Times New Roman"/>
                <w:color w:val="000000"/>
                <w:spacing w:val="2"/>
                <w:sz w:val="20"/>
                <w:szCs w:val="20"/>
                <w:lang w:eastAsia="ru-RU"/>
              </w:rPr>
              <w:lastRenderedPageBreak/>
              <w:t>- 15%</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Әдістемелік кабинеттер (орталықтар) (аудан/қала)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алушылардың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Республикалық/ халықаралық деңгей</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Педагогикалық тәжірибені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Республикалық деңгей (өз авторлық идеясын іске асыру негізінде)</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Педагогтің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Кәсіби конкурстарға, олимпиадаларға қатысу</w:t>
            </w: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Егер білім сапасы кемінде 70% құраса, бұл өлшемшарт міндетті емес;</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252"/>
        <w:gridCol w:w="2114"/>
        <w:gridCol w:w="2455"/>
        <w:gridCol w:w="3423"/>
        <w:gridCol w:w="3136"/>
      </w:tblGrid>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Біліктілік санаты</w:t>
            </w: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Педагог-шебер</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алушылардың білім сапасы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сапасының өсу динамикасы - 3%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сапасының өсу динамикасы - 7%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сапасының өсу динамикасы - 10%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сапасының өсу динамикасы - 15%</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Біліктілікті арттыру курстарынан өту (онлайн-курстарды және қашықтықтан оқытуды есептемегенде)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Жалпы сағат көлемі 72 сағаттан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Жалпы сағат көлемі 144 сағаттан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Жалпы сағат көлемі 216 сағаттан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Жалпы сағат көлемі 288 сағаттан кем емес</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Оқытудың инновациялық білім беру технологияларын енгізу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 қолданатын оқыту технологиялары көрсетілген әдіскердің пікірі (біреуден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 пайдаланатын оқыту технологияларын көрсете отырып, ТжКБ ұйымы басшысы орынбасарының пікірі (біреуден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 пайдаланатын оқыту технологиялары көрсетілген ТжКБ ұйымы басшысының пікірі (екуден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 пайдаланатын оқыту технологиялары көрсетілген ТжКБ ұйымы басшысының пікірі (үшеуден кем емес)</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 өкілдерінің ұсынымдары бар сабақтарды бақылау парақтары (3-ден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алушылардың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Республикалық/ халықаралық деңгей</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Педагогикалық тәжірибені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Республикалық деңгей (өз авторлық идеясын іске асыру негізінде)</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Педагогтің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Кәсіби конкурстарға, олимпиадаларға және өзге де іс-шараларға қатысу</w:t>
            </w: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1 Егер білім сапасы кемінде 70% құраса, бұл өлшемшарт міндетті емес;</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Біліктілік санатын беру (растау) үшін қосымша білім беру ұйымы педагогінің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619"/>
        <w:gridCol w:w="1772"/>
        <w:gridCol w:w="1964"/>
        <w:gridCol w:w="3404"/>
        <w:gridCol w:w="3621"/>
      </w:tblGrid>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Біліктілік санаты</w:t>
            </w: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Педагог-шебер</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алушылардың, тәрбиеленушілердің таңдаған білім беру бағдарламасын меңгеру деңгейі (әзірленген диагностикалық құралға сәйкес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Бағдарлама 40% меңгерілді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Бағдарлама 60% меңгерілді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Бағдарлама 80% меңгерілді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Бағдарлама 90% меңгерілді</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xml:space="preserve">Білім беру ұйымы өкілдерінің </w:t>
            </w:r>
            <w:r w:rsidRPr="00A762CF">
              <w:rPr>
                <w:rFonts w:ascii="Times New Roman" w:eastAsia="Times New Roman" w:hAnsi="Times New Roman" w:cs="Times New Roman"/>
                <w:color w:val="000000"/>
                <w:spacing w:val="2"/>
                <w:sz w:val="20"/>
                <w:szCs w:val="20"/>
                <w:lang w:eastAsia="ru-RU"/>
              </w:rPr>
              <w:lastRenderedPageBreak/>
              <w:t>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Әдістемелік кабинеттер (орталықтар) </w:t>
            </w:r>
            <w:r w:rsidRPr="00A762CF">
              <w:rPr>
                <w:rFonts w:ascii="Times New Roman" w:eastAsia="Times New Roman" w:hAnsi="Times New Roman" w:cs="Times New Roman"/>
                <w:color w:val="000000"/>
                <w:spacing w:val="2"/>
                <w:sz w:val="20"/>
                <w:szCs w:val="20"/>
                <w:lang w:eastAsia="ru-RU"/>
              </w:rPr>
              <w:lastRenderedPageBreak/>
              <w:t>(аудан/қала)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Әдістемелік кабинеттер (орталықтар) (облыстың/республикалық </w:t>
            </w:r>
            <w:r w:rsidRPr="00A762CF">
              <w:rPr>
                <w:rFonts w:ascii="Times New Roman" w:eastAsia="Times New Roman" w:hAnsi="Times New Roman" w:cs="Times New Roman"/>
                <w:color w:val="000000"/>
                <w:spacing w:val="2"/>
                <w:sz w:val="20"/>
                <w:szCs w:val="20"/>
                <w:lang w:eastAsia="ru-RU"/>
              </w:rPr>
              <w:lastRenderedPageBreak/>
              <w:t>маңызы бар қалалардың және астананың) өкілдерінің ұсынымдары бар сабақтарды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Сабақтарды бақылау парақтары (әдістемелік кабинеттер (орталықтар) </w:t>
            </w:r>
            <w:r w:rsidRPr="00A762CF">
              <w:rPr>
                <w:rFonts w:ascii="Times New Roman" w:eastAsia="Times New Roman" w:hAnsi="Times New Roman" w:cs="Times New Roman"/>
                <w:color w:val="000000"/>
                <w:spacing w:val="2"/>
                <w:sz w:val="20"/>
                <w:szCs w:val="20"/>
                <w:lang w:eastAsia="ru-RU"/>
              </w:rPr>
              <w:lastRenderedPageBreak/>
              <w:t>(облыстың/республикалық маңызы бар қалалардың және астананың) өкілдерінің ұсынымдарымен) (3-тен кем емес)</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Білім алушылардың, тәрбиеленушілердің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Республикалық/халықаралық деңгей</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Педагогикалық тәжірибені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Республикалық деңгей (өз авторлық идеясын іске асыру негізінде)</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Педагогтің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Кәсіби конкурстарға, олимпиадаларға қатысу</w:t>
            </w: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Әрбір білім беру бағдарламасы үшін диагностикалық құралдарды қосымша білім беру ұйымы әзірлейді;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lastRenderedPageBreak/>
        <w:t>Біліктілік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454"/>
        <w:gridCol w:w="2177"/>
        <w:gridCol w:w="2457"/>
        <w:gridCol w:w="3837"/>
        <w:gridCol w:w="2455"/>
      </w:tblGrid>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Біліктілік санаты</w:t>
            </w: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Педагог-шебер</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Жеке дамыту бағдарламасын іске асыру жөніндегі маман қызметінің нәтижелілігі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Жеке дамыту бағдарламасын іске асыру 40%-50%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Жеке дамыту бағдарламасын іске асыру 50%-60%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Жеке дамыту бағдарламасын іске асыру 60%-70%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Жеке дамыту бағдарламасын іске асыру 70%-80%</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Түзету-дамыту сабақтарының сапасы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Әдістемелік кабинеттер (орталықтар) (аудан/қала)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Әдістемелік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Облыстық әдістемелік кабинеттер (орталықтар) өкілдерінің ұсынымдары бар сабақтарды бақылау парақтары (3-тен кем емес)</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xml:space="preserve">Педагогикалық тәжірибені </w:t>
            </w:r>
            <w:r w:rsidRPr="00A762CF">
              <w:rPr>
                <w:rFonts w:ascii="Times New Roman" w:eastAsia="Times New Roman" w:hAnsi="Times New Roman" w:cs="Times New Roman"/>
                <w:color w:val="000000"/>
                <w:spacing w:val="2"/>
                <w:sz w:val="20"/>
                <w:szCs w:val="20"/>
                <w:lang w:eastAsia="ru-RU"/>
              </w:rPr>
              <w:lastRenderedPageBreak/>
              <w:t>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xml:space="preserve">Облыстың/республикалық маңызы бар қалалардың және астананың </w:t>
            </w:r>
            <w:r w:rsidRPr="00A762CF">
              <w:rPr>
                <w:rFonts w:ascii="Times New Roman" w:eastAsia="Times New Roman" w:hAnsi="Times New Roman" w:cs="Times New Roman"/>
                <w:color w:val="000000"/>
                <w:spacing w:val="2"/>
                <w:sz w:val="20"/>
                <w:szCs w:val="20"/>
                <w:lang w:eastAsia="ru-RU"/>
              </w:rPr>
              <w:lastRenderedPageBreak/>
              <w:t>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Республикалық деңгей (өз авторлық идеясын </w:t>
            </w:r>
            <w:r w:rsidRPr="00A762CF">
              <w:rPr>
                <w:rFonts w:ascii="Times New Roman" w:eastAsia="Times New Roman" w:hAnsi="Times New Roman" w:cs="Times New Roman"/>
                <w:color w:val="000000"/>
                <w:spacing w:val="2"/>
                <w:sz w:val="20"/>
                <w:szCs w:val="20"/>
                <w:lang w:eastAsia="ru-RU"/>
              </w:rPr>
              <w:lastRenderedPageBreak/>
              <w:t>іске асыру негізінде)</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Педагогтің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Кәсіби конкурстарға, олимпиадаларға қатысу</w:t>
            </w: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Біліктілік санатын беру (растау) үшін әдістемелік кабинеттер (орталықтар) әдіскерлерінің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350"/>
        <w:gridCol w:w="1709"/>
        <w:gridCol w:w="1728"/>
        <w:gridCol w:w="2131"/>
        <w:gridCol w:w="2462"/>
      </w:tblGrid>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Біліктілік санаты</w:t>
            </w: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Педагог-шебер</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1-ден кем емес (аудан/қала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2-ден кем емес (облыс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3-тен кем емес (республикалық/ халықаралық деңгей)</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xml:space="preserve">Психологиялық-педагогикалық </w:t>
            </w:r>
            <w:r w:rsidRPr="00A762CF">
              <w:rPr>
                <w:rFonts w:ascii="Times New Roman" w:eastAsia="Times New Roman" w:hAnsi="Times New Roman" w:cs="Times New Roman"/>
                <w:color w:val="000000"/>
                <w:spacing w:val="2"/>
                <w:sz w:val="20"/>
                <w:szCs w:val="20"/>
                <w:lang w:eastAsia="ru-RU"/>
              </w:rPr>
              <w:lastRenderedPageBreak/>
              <w:t>басылымдардағы жарияланымдар, ғылыми-практикалық конференцияларда, семинарларда, съездерде, форумдарда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2-ден кем </w:t>
            </w:r>
            <w:r w:rsidRPr="00A762CF">
              <w:rPr>
                <w:rFonts w:ascii="Times New Roman" w:eastAsia="Times New Roman" w:hAnsi="Times New Roman" w:cs="Times New Roman"/>
                <w:color w:val="000000"/>
                <w:spacing w:val="2"/>
                <w:sz w:val="20"/>
                <w:szCs w:val="20"/>
                <w:lang w:eastAsia="ru-RU"/>
              </w:rPr>
              <w:lastRenderedPageBreak/>
              <w:t>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3-тен кем </w:t>
            </w:r>
            <w:r w:rsidRPr="00A762CF">
              <w:rPr>
                <w:rFonts w:ascii="Times New Roman" w:eastAsia="Times New Roman" w:hAnsi="Times New Roman" w:cs="Times New Roman"/>
                <w:color w:val="000000"/>
                <w:spacing w:val="2"/>
                <w:sz w:val="20"/>
                <w:szCs w:val="20"/>
                <w:lang w:eastAsia="ru-RU"/>
              </w:rPr>
              <w:lastRenderedPageBreak/>
              <w:t>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4-тен кем емес, </w:t>
            </w:r>
            <w:r w:rsidRPr="00A762CF">
              <w:rPr>
                <w:rFonts w:ascii="Times New Roman" w:eastAsia="Times New Roman" w:hAnsi="Times New Roman" w:cs="Times New Roman"/>
                <w:color w:val="000000"/>
                <w:spacing w:val="2"/>
                <w:sz w:val="20"/>
                <w:szCs w:val="20"/>
                <w:lang w:eastAsia="ru-RU"/>
              </w:rPr>
              <w:lastRenderedPageBreak/>
              <w:t>оның ішінде 2-і республикалық деңгейде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xml:space="preserve">5-тен кем емес, </w:t>
            </w:r>
            <w:r w:rsidRPr="00A762CF">
              <w:rPr>
                <w:rFonts w:ascii="Times New Roman" w:eastAsia="Times New Roman" w:hAnsi="Times New Roman" w:cs="Times New Roman"/>
                <w:color w:val="000000"/>
                <w:spacing w:val="2"/>
                <w:sz w:val="20"/>
                <w:szCs w:val="20"/>
                <w:lang w:eastAsia="ru-RU"/>
              </w:rPr>
              <w:lastRenderedPageBreak/>
              <w:t>оның ішінде 3-і республикалық и халықаралық деңгейде</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Педагогтердің сабақтарын бақылау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Сабақтарды бақылау парағы (5-тен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Сабақтарды бақылау парағы (10-нан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Сабақтарды бақылау парағы (15-тен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Сабақтарды бақылау парағы (20-дан кем емес)</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жобаларға (әдістемелік, дипломдық және т. б.) рецензия беру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ұйымының басшысы қол қойған аралық/қорытынды нәтижелерді ұсыну арқылы қатысу туралы анықтама; рецензиялардың көшірмелері</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Әдіскердің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13380" w:type="dxa"/>
        <w:tblCellMar>
          <w:left w:w="0" w:type="dxa"/>
          <w:right w:w="0" w:type="dxa"/>
        </w:tblCellMar>
        <w:tblLook w:val="04A0"/>
      </w:tblPr>
      <w:tblGrid>
        <w:gridCol w:w="8420"/>
        <w:gridCol w:w="4960"/>
      </w:tblGrid>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bookmarkStart w:id="3" w:name="z74"/>
            <w:bookmarkEnd w:id="3"/>
            <w:r w:rsidRPr="00A762CF">
              <w:rPr>
                <w:rFonts w:ascii="Times New Roman" w:eastAsia="Times New Roman" w:hAnsi="Times New Roman" w:cs="Times New Roman"/>
                <w:sz w:val="20"/>
                <w:szCs w:val="20"/>
                <w:lang w:eastAsia="ru-RU"/>
              </w:rPr>
              <w:t>Педагогтерге біліктілік</w:t>
            </w:r>
            <w:r w:rsidRPr="00A762CF">
              <w:rPr>
                <w:rFonts w:ascii="Times New Roman" w:eastAsia="Times New Roman" w:hAnsi="Times New Roman" w:cs="Times New Roman"/>
                <w:sz w:val="20"/>
                <w:szCs w:val="20"/>
                <w:lang w:eastAsia="ru-RU"/>
              </w:rPr>
              <w:br/>
              <w:t>санаттарын беру (растау)</w:t>
            </w:r>
            <w:r w:rsidRPr="00A762CF">
              <w:rPr>
                <w:rFonts w:ascii="Times New Roman" w:eastAsia="Times New Roman" w:hAnsi="Times New Roman" w:cs="Times New Roman"/>
                <w:sz w:val="20"/>
                <w:szCs w:val="20"/>
                <w:lang w:eastAsia="ru-RU"/>
              </w:rPr>
              <w:br/>
            </w:r>
            <w:r w:rsidRPr="00A762CF">
              <w:rPr>
                <w:rFonts w:ascii="Times New Roman" w:eastAsia="Times New Roman" w:hAnsi="Times New Roman" w:cs="Times New Roman"/>
                <w:sz w:val="20"/>
                <w:szCs w:val="20"/>
                <w:lang w:eastAsia="ru-RU"/>
              </w:rPr>
              <w:lastRenderedPageBreak/>
              <w:t>қағидаларына</w:t>
            </w:r>
            <w:r w:rsidRPr="00A762CF">
              <w:rPr>
                <w:rFonts w:ascii="Times New Roman" w:eastAsia="Times New Roman" w:hAnsi="Times New Roman" w:cs="Times New Roman"/>
                <w:sz w:val="20"/>
                <w:szCs w:val="20"/>
                <w:lang w:eastAsia="ru-RU"/>
              </w:rPr>
              <w:br/>
              <w:t>3-қосымша</w:t>
            </w:r>
          </w:p>
        </w:tc>
      </w:tr>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нысан</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Сабақтарды бақылау парағы (сабақтың бейнежазбасы рұқсат етіледі)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01"/>
        <w:gridCol w:w="11671"/>
        <w:gridCol w:w="1308"/>
      </w:tblGrid>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Сабақты бақылау күні:</w:t>
            </w:r>
          </w:p>
        </w:tc>
      </w:tr>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Сынып:</w:t>
            </w:r>
          </w:p>
        </w:tc>
      </w:tr>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Пәні: Тақырыбы:</w:t>
            </w:r>
          </w:p>
        </w:tc>
      </w:tr>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w:t>
            </w:r>
          </w:p>
        </w:tc>
      </w:tr>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Бақылаушы:</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Бақылау элеметтері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Бағалау (v)</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Сабақтың жоспары ұсынылды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Күтілетін нәтижесі:</w:t>
            </w:r>
            <w:r w:rsidRPr="00A762CF">
              <w:rPr>
                <w:rFonts w:ascii="Times New Roman" w:eastAsia="Times New Roman" w:hAnsi="Times New Roman" w:cs="Times New Roman"/>
                <w:color w:val="000000"/>
                <w:spacing w:val="2"/>
                <w:sz w:val="20"/>
                <w:szCs w:val="20"/>
                <w:lang w:eastAsia="ru-RU"/>
              </w:rPr>
              <w:br/>
              <w:t>оқыту мақсатына сай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алушылардың/тәрбиеленушілердің қажеттіліктерін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зерттеу дағдыларын дамытуға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 білім алушыларды сабақтың мақсатын және күтілетін нәтижелерді қоюға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Сабақтың әр кезеңінде педагог барлық білім алушыларды белсенді оқуға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Оқу материалын зерделеуді ұйымдастыру кезінде педагог мыналарды қамтамасыз 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алушылардың/тәрбиеленушілердің қажеттіліктерін қанағаттандыру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алушылардың/тәрбиеленушілердің қабілеттерін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 барысында педагог АКТ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беру нәтижелеріне қол жеткізу үшін дайын сандық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меншікті сандық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оқушылардың бірлескен жұмысы үшін желілік ресурстарды іске қосады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 әрбір білім алушының/тәрбиеленушінің оқу мақсаттарына қол жеткізу бойынша прогресін қадағалайды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 білім алушыларды/тәрбиеленушілерді бағалау процесіне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 білім алушыларға/тәрбиеленушілерге сындарлы кері байланыс беру үшін жағдай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Қосымша 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Кері байланыс және ұсынымдар:</w:t>
            </w: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Бақылаушы: 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Қолы, Т.А.Ә. (болған жағдайда)</w:t>
      </w:r>
    </w:p>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9"/>
        <w:gridCol w:w="11436"/>
        <w:gridCol w:w="1425"/>
      </w:tblGrid>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Сабақты бақылау күні:</w:t>
            </w:r>
          </w:p>
        </w:tc>
      </w:tr>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Баланың тобы немесе жасы:</w:t>
            </w:r>
          </w:p>
        </w:tc>
      </w:tr>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Диагнозы:</w:t>
            </w:r>
          </w:p>
        </w:tc>
      </w:tr>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Пәні: Тақырыбы:</w:t>
            </w:r>
          </w:p>
        </w:tc>
      </w:tr>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w:t>
            </w:r>
          </w:p>
        </w:tc>
      </w:tr>
      <w:tr w:rsidR="00A762CF" w:rsidRPr="00A762CF" w:rsidTr="00A762C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Бақылаушы:</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Бағалау (v)</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Жеке дамыту бағдарламасы немесе жеке/топтық жұмыстың түзету-дамыту бағдарламасы ұсынылған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Күтілетін нәтижелер:</w:t>
            </w:r>
            <w:r w:rsidRPr="00A762CF">
              <w:rPr>
                <w:rFonts w:ascii="Times New Roman" w:eastAsia="Times New Roman" w:hAnsi="Times New Roman" w:cs="Times New Roman"/>
                <w:color w:val="000000"/>
                <w:spacing w:val="2"/>
                <w:sz w:val="20"/>
                <w:szCs w:val="20"/>
                <w:lang w:eastAsia="ru-RU"/>
              </w:rPr>
              <w:br/>
              <w:t>қойылған мақсаттарға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баланың (балалардың) жас ерекшеліктерін және кемістіктің көріну дәрежесін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баланың (балалардың) дамуының бұзылуын түзетуге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Сабақты жоспарлау кезінде баланың (балалардың) даму аймағы мен жеке ерекшеліктері ескерілді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 тапсырмаларды орындауға психологиялық көңіл-күйді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Дағдыларды қалыптастыру кезінде педагог мыналарды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бұзылысы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баланың 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баланың ең жоғарғы мүмкіндіктері мен қабілеті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баланың даму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пәндік орта (кабинетте және үйде)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 барысында педагог:</w:t>
            </w:r>
            <w:r w:rsidRPr="00A762CF">
              <w:rPr>
                <w:rFonts w:ascii="Times New Roman" w:eastAsia="Times New Roman" w:hAnsi="Times New Roman" w:cs="Times New Roman"/>
                <w:color w:val="000000"/>
                <w:spacing w:val="2"/>
                <w:sz w:val="20"/>
                <w:szCs w:val="20"/>
                <w:lang w:eastAsia="ru-RU"/>
              </w:rPr>
              <w:br/>
              <w:t>дидактикалық материал мен АКТ ресурстарын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нәтижелерге жету үшін дайын компьютерлік бағдарламаларды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жеке әдістемелік құралдарды, бағдарламаларды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ата-аналарды оңалту процесінде бірлесіп жұмыс істеуге қатыстырады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 баланы тапсырмаларды орындау кезінде ынталандырады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 баланың қызметін бағалайды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Қосымша 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Кері байланыс және ұсынымдар: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Бақылаушы: 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(болған жағдайда), қолы</w:t>
      </w:r>
    </w:p>
    <w:tbl>
      <w:tblPr>
        <w:tblW w:w="13380" w:type="dxa"/>
        <w:tblCellMar>
          <w:left w:w="0" w:type="dxa"/>
          <w:right w:w="0" w:type="dxa"/>
        </w:tblCellMar>
        <w:tblLook w:val="04A0"/>
      </w:tblPr>
      <w:tblGrid>
        <w:gridCol w:w="8420"/>
        <w:gridCol w:w="4960"/>
      </w:tblGrid>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bookmarkStart w:id="4" w:name="z76"/>
            <w:bookmarkEnd w:id="4"/>
            <w:r w:rsidRPr="00A762CF">
              <w:rPr>
                <w:rFonts w:ascii="Times New Roman" w:eastAsia="Times New Roman" w:hAnsi="Times New Roman" w:cs="Times New Roman"/>
                <w:sz w:val="20"/>
                <w:szCs w:val="20"/>
                <w:lang w:eastAsia="ru-RU"/>
              </w:rPr>
              <w:t>Педагогтерге біліктілік</w:t>
            </w:r>
            <w:r w:rsidRPr="00A762CF">
              <w:rPr>
                <w:rFonts w:ascii="Times New Roman" w:eastAsia="Times New Roman" w:hAnsi="Times New Roman" w:cs="Times New Roman"/>
                <w:sz w:val="20"/>
                <w:szCs w:val="20"/>
                <w:lang w:eastAsia="ru-RU"/>
              </w:rPr>
              <w:br/>
              <w:t>санаттарын беру (растау)</w:t>
            </w:r>
            <w:r w:rsidRPr="00A762CF">
              <w:rPr>
                <w:rFonts w:ascii="Times New Roman" w:eastAsia="Times New Roman" w:hAnsi="Times New Roman" w:cs="Times New Roman"/>
                <w:sz w:val="20"/>
                <w:szCs w:val="20"/>
                <w:lang w:eastAsia="ru-RU"/>
              </w:rPr>
              <w:br/>
              <w:t>қағидаларына</w:t>
            </w:r>
            <w:r w:rsidRPr="00A762CF">
              <w:rPr>
                <w:rFonts w:ascii="Times New Roman" w:eastAsia="Times New Roman" w:hAnsi="Times New Roman" w:cs="Times New Roman"/>
                <w:sz w:val="20"/>
                <w:szCs w:val="20"/>
                <w:lang w:eastAsia="ru-RU"/>
              </w:rPr>
              <w:br/>
              <w:t>4-қосымша</w:t>
            </w:r>
          </w:p>
        </w:tc>
      </w:tr>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нысан</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Біліктілік санатын беру (растау) үшін мектепке дейінгі тәрбие мен оқыту ұйымы педагогінің портфолиосын бағалау парағы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(өтініш берілген біліктілік санаты)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 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(бар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150"/>
        <w:gridCol w:w="1230"/>
      </w:tblGrid>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Түсініктеме</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Біліктер мен дағдылардың қалыптасу деңгейінің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Тәрбиеленушілердің жетістіктерін растайтын құжаттардың көшірмелері, 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Педагогтің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lastRenderedPageBreak/>
        <w:t>Біліктілік санатын беру (растау) үшін жалпы орта білім беру ұйымы педагогінің портфолиосын бағалау парағы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(өтініш берілген біліктілік санаты)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 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190"/>
        <w:gridCol w:w="1190"/>
      </w:tblGrid>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Түсініктеме</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алушылардың барлық кезеңдегі оқу жетістіктерін сырттай бағалау, оқушыларды қорытынды аттестаттау нәтижелерін қамтитын білім сапасының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алушылардың жетістіктерін растайтын құжаттардың көшірмелері, 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Педагогтің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Біліктілік санатын беру (растау) үшін қосымша білім беру ұйымы педагогінің 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(өтініш берілген біліктілік санаты)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 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190"/>
        <w:gridCol w:w="1190"/>
      </w:tblGrid>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Түсініктеме</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Сабақты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Педагогтің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lastRenderedPageBreak/>
        <w:t>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(өтініш берілген біліктілік санаты)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 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124"/>
        <w:gridCol w:w="1256"/>
      </w:tblGrid>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Түсініктеме</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Жеке дамыту бағдарламасын іске асыру бойынша маман қызметінің нәтижелілік көрсеткіштері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Түзету-дамыту сабақтарын бақылау парақтары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Педагогтің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lastRenderedPageBreak/>
        <w:t>Біліктілік санатын беру (растау) үшін әдістемелік кабинеттер (орталықтар) әдіскерлерінің портфолиосын бағалау парағы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(өтініш берілген біліктілік санаты)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Педагог: 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190"/>
        <w:gridCol w:w="1190"/>
      </w:tblGrid>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Түсініктеме</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Әдіскердің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xml:space="preserve">Психологиялық-педагогикалық басылымдарда жарияланымдары, ғылыми-практикалық конференциялар мен </w:t>
            </w:r>
            <w:r w:rsidRPr="00A762CF">
              <w:rPr>
                <w:rFonts w:ascii="Times New Roman" w:eastAsia="Times New Roman" w:hAnsi="Times New Roman" w:cs="Times New Roman"/>
                <w:color w:val="000000"/>
                <w:spacing w:val="2"/>
                <w:sz w:val="20"/>
                <w:szCs w:val="20"/>
                <w:lang w:eastAsia="ru-RU"/>
              </w:rPr>
              <w:lastRenderedPageBreak/>
              <w:t>семинарларда сөйлеген сөздері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(әдістемелік, дипломдық және т. б.) рецензиялау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bookmarkStart w:id="5" w:name="z77"/>
            <w:bookmarkEnd w:id="5"/>
            <w:r w:rsidRPr="00A762CF">
              <w:rPr>
                <w:rFonts w:ascii="Times New Roman" w:eastAsia="Times New Roman" w:hAnsi="Times New Roman" w:cs="Times New Roman"/>
                <w:sz w:val="20"/>
                <w:szCs w:val="20"/>
                <w:lang w:eastAsia="ru-RU"/>
              </w:rPr>
              <w:t>Педагогтерге біліктілік</w:t>
            </w:r>
            <w:r w:rsidRPr="00A762CF">
              <w:rPr>
                <w:rFonts w:ascii="Times New Roman" w:eastAsia="Times New Roman" w:hAnsi="Times New Roman" w:cs="Times New Roman"/>
                <w:sz w:val="20"/>
                <w:szCs w:val="20"/>
                <w:lang w:eastAsia="ru-RU"/>
              </w:rPr>
              <w:br/>
              <w:t>санаттарын беру (растау)</w:t>
            </w:r>
            <w:r w:rsidRPr="00A762CF">
              <w:rPr>
                <w:rFonts w:ascii="Times New Roman" w:eastAsia="Times New Roman" w:hAnsi="Times New Roman" w:cs="Times New Roman"/>
                <w:sz w:val="20"/>
                <w:szCs w:val="20"/>
                <w:lang w:eastAsia="ru-RU"/>
              </w:rPr>
              <w:br/>
              <w:t>қағидаларына</w:t>
            </w:r>
            <w:r w:rsidRPr="00A762CF">
              <w:rPr>
                <w:rFonts w:ascii="Times New Roman" w:eastAsia="Times New Roman" w:hAnsi="Times New Roman" w:cs="Times New Roman"/>
                <w:sz w:val="20"/>
                <w:szCs w:val="20"/>
                <w:lang w:eastAsia="ru-RU"/>
              </w:rPr>
              <w:br/>
              <w:t>5-қосымша</w:t>
            </w:r>
          </w:p>
        </w:tc>
      </w:tr>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нысан</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Сараптамалық кеңестің педагог қызметінің қорытындыларын кешенді талдамалы жинақтау бойынша ұсынымдары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Өтініш берілген біліктілік санаты 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91"/>
        <w:gridCol w:w="3388"/>
        <w:gridCol w:w="1507"/>
        <w:gridCol w:w="3143"/>
        <w:gridCol w:w="4851"/>
      </w:tblGrid>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Өтініш берілген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Сараптамалық кеңестің ұсынымдары</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Сараптамалық кеңестің құрамы: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 _______________________ 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(болған жағдайда) жұмыс орны, лауазымы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 _______________________ 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Т.А.Ә. (болған жағдайда) жұмыс орны, лауазымы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 _______________________ 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(болған жағдайда) жұмыс орны, лауазымы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 _______________________ 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(болған жағдайда) жұмыс орны, лауазымы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 _______________________ 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(болған жағдайда) жұмыс орны, лауазымы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Күні : "__" _________ _____ ж.</w:t>
      </w:r>
    </w:p>
    <w:tbl>
      <w:tblPr>
        <w:tblW w:w="13380" w:type="dxa"/>
        <w:tblCellMar>
          <w:left w:w="0" w:type="dxa"/>
          <w:right w:w="0" w:type="dxa"/>
        </w:tblCellMar>
        <w:tblLook w:val="04A0"/>
      </w:tblPr>
      <w:tblGrid>
        <w:gridCol w:w="8420"/>
        <w:gridCol w:w="4960"/>
      </w:tblGrid>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bookmarkStart w:id="6" w:name="z78"/>
            <w:bookmarkEnd w:id="6"/>
            <w:r w:rsidRPr="00A762CF">
              <w:rPr>
                <w:rFonts w:ascii="Times New Roman" w:eastAsia="Times New Roman" w:hAnsi="Times New Roman" w:cs="Times New Roman"/>
                <w:sz w:val="20"/>
                <w:szCs w:val="20"/>
                <w:lang w:eastAsia="ru-RU"/>
              </w:rPr>
              <w:t>Педагогтерге біліктілік</w:t>
            </w:r>
            <w:r w:rsidRPr="00A762CF">
              <w:rPr>
                <w:rFonts w:ascii="Times New Roman" w:eastAsia="Times New Roman" w:hAnsi="Times New Roman" w:cs="Times New Roman"/>
                <w:sz w:val="20"/>
                <w:szCs w:val="20"/>
                <w:lang w:eastAsia="ru-RU"/>
              </w:rPr>
              <w:br/>
              <w:t>санаттарын беру (растау)</w:t>
            </w:r>
            <w:r w:rsidRPr="00A762CF">
              <w:rPr>
                <w:rFonts w:ascii="Times New Roman" w:eastAsia="Times New Roman" w:hAnsi="Times New Roman" w:cs="Times New Roman"/>
                <w:sz w:val="20"/>
                <w:szCs w:val="20"/>
                <w:lang w:eastAsia="ru-RU"/>
              </w:rPr>
              <w:br/>
              <w:t>қағидаларына</w:t>
            </w:r>
            <w:r w:rsidRPr="00A762CF">
              <w:rPr>
                <w:rFonts w:ascii="Times New Roman" w:eastAsia="Times New Roman" w:hAnsi="Times New Roman" w:cs="Times New Roman"/>
                <w:sz w:val="20"/>
                <w:szCs w:val="20"/>
                <w:lang w:eastAsia="ru-RU"/>
              </w:rPr>
              <w:br/>
              <w:t>6-қосымша</w:t>
            </w:r>
          </w:p>
        </w:tc>
      </w:tr>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нысан</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Біліктілік санатын беру (растау) жөніндегі Комиссия отырысының хаттамасы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 ___________________ 20____жыл</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Комиссия төрағасы: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Комиссия мүшелері: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________________________________________________________________________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________________________________________________________________________</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Біліктілік санатын беру (растау) кезеңдерінің нәтижелері бойынша Комиссия </w:t>
      </w:r>
      <w:r w:rsidRPr="00A762CF">
        <w:rPr>
          <w:rFonts w:ascii="Times New Roman" w:eastAsia="Times New Roman" w:hAnsi="Times New Roman" w:cs="Times New Roman"/>
          <w:b/>
          <w:bCs/>
          <w:color w:val="000000"/>
          <w:spacing w:val="2"/>
          <w:sz w:val="20"/>
          <w:szCs w:val="20"/>
          <w:bdr w:val="none" w:sz="0" w:space="0" w:color="auto" w:frame="1"/>
          <w:lang w:eastAsia="ru-RU"/>
        </w:rPr>
        <w:t>ШЕШІМІ: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Өтініш берілген біліктілік санатына мына педагогтер сәйкес келеді: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3"/>
        <w:gridCol w:w="2175"/>
        <w:gridCol w:w="1054"/>
        <w:gridCol w:w="2457"/>
        <w:gridCol w:w="2337"/>
        <w:gridCol w:w="2787"/>
        <w:gridCol w:w="2227"/>
      </w:tblGrid>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Міндетті/мерзімінен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Қолда 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Берілген біліктілік санаты</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Өтініш берілген біліктілік санатына мына педагогтер сәйкес келмейді: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3"/>
        <w:gridCol w:w="2023"/>
        <w:gridCol w:w="1054"/>
        <w:gridCol w:w="2389"/>
        <w:gridCol w:w="2158"/>
        <w:gridCol w:w="2548"/>
        <w:gridCol w:w="2062"/>
        <w:gridCol w:w="803"/>
      </w:tblGrid>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Міндетті/мерзімінен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Қолда 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Себебі</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Комиссия төрағасы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Комиссия мүшелері: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Хатшы: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w:t>
      </w:r>
    </w:p>
    <w:tbl>
      <w:tblPr>
        <w:tblW w:w="13380" w:type="dxa"/>
        <w:tblCellMar>
          <w:left w:w="0" w:type="dxa"/>
          <w:right w:w="0" w:type="dxa"/>
        </w:tblCellMar>
        <w:tblLook w:val="04A0"/>
      </w:tblPr>
      <w:tblGrid>
        <w:gridCol w:w="8420"/>
        <w:gridCol w:w="4960"/>
      </w:tblGrid>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bookmarkStart w:id="7" w:name="z79"/>
            <w:bookmarkEnd w:id="7"/>
            <w:r w:rsidRPr="00A762CF">
              <w:rPr>
                <w:rFonts w:ascii="Times New Roman" w:eastAsia="Times New Roman" w:hAnsi="Times New Roman" w:cs="Times New Roman"/>
                <w:sz w:val="20"/>
                <w:szCs w:val="20"/>
                <w:lang w:eastAsia="ru-RU"/>
              </w:rPr>
              <w:t>Педагогтерге біліктілік</w:t>
            </w:r>
            <w:r w:rsidRPr="00A762CF">
              <w:rPr>
                <w:rFonts w:ascii="Times New Roman" w:eastAsia="Times New Roman" w:hAnsi="Times New Roman" w:cs="Times New Roman"/>
                <w:sz w:val="20"/>
                <w:szCs w:val="20"/>
                <w:lang w:eastAsia="ru-RU"/>
              </w:rPr>
              <w:br/>
              <w:t>санаттарын беру (растау)</w:t>
            </w:r>
            <w:r w:rsidRPr="00A762CF">
              <w:rPr>
                <w:rFonts w:ascii="Times New Roman" w:eastAsia="Times New Roman" w:hAnsi="Times New Roman" w:cs="Times New Roman"/>
                <w:sz w:val="20"/>
                <w:szCs w:val="20"/>
                <w:lang w:eastAsia="ru-RU"/>
              </w:rPr>
              <w:br/>
              <w:t>қағидаларына</w:t>
            </w:r>
            <w:r w:rsidRPr="00A762CF">
              <w:rPr>
                <w:rFonts w:ascii="Times New Roman" w:eastAsia="Times New Roman" w:hAnsi="Times New Roman" w:cs="Times New Roman"/>
                <w:sz w:val="20"/>
                <w:szCs w:val="20"/>
                <w:lang w:eastAsia="ru-RU"/>
              </w:rPr>
              <w:br/>
              <w:t>7-қосымша</w:t>
            </w:r>
          </w:p>
        </w:tc>
      </w:tr>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нысан</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Біліктілік санатының қолданылу мерзімін ұзарту туралы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Комиссия отырысының хаттамасы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 20____ жыл</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Комиссия төрағасы: 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Комиссия мүшелері: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1. ________________________________________________________________________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2. ________________________________________________________________________</w:t>
      </w:r>
    </w:p>
    <w:p w:rsidR="00A762CF" w:rsidRPr="00A762CF" w:rsidRDefault="00A762CF" w:rsidP="00A762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Біліктілік санатын беру (растау) кезеңдерінің қорытындысы бойынша Комиссияның </w:t>
      </w:r>
      <w:r w:rsidRPr="00A762CF">
        <w:rPr>
          <w:rFonts w:ascii="Times New Roman" w:eastAsia="Times New Roman" w:hAnsi="Times New Roman" w:cs="Times New Roman"/>
          <w:b/>
          <w:bCs/>
          <w:color w:val="000000"/>
          <w:spacing w:val="2"/>
          <w:sz w:val="20"/>
          <w:szCs w:val="20"/>
          <w:bdr w:val="none" w:sz="0" w:space="0" w:color="auto" w:frame="1"/>
          <w:lang w:eastAsia="ru-RU"/>
        </w:rPr>
        <w:t>ШЕШІМІ: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Мына педагогтердің біліктілік санатының мерзімі ұзартылсын: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42"/>
        <w:gridCol w:w="3743"/>
        <w:gridCol w:w="1665"/>
        <w:gridCol w:w="3190"/>
        <w:gridCol w:w="2971"/>
        <w:gridCol w:w="1269"/>
      </w:tblGrid>
      <w:tr w:rsidR="00A762CF" w:rsidRPr="00A762CF" w:rsidTr="00A762C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Т.А.Ә.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Қолда 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Игеру</w:t>
            </w:r>
          </w:p>
        </w:tc>
      </w:tr>
      <w:tr w:rsidR="00A762CF" w:rsidRPr="00A762CF" w:rsidTr="00A762C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762CF" w:rsidRPr="00A762CF" w:rsidRDefault="00A762CF" w:rsidP="00A762C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Жарамдылық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Ұзартылған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Комиссия төрағасы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Комиссия мүшелері: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Хатшы:            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(қолы)</w:t>
      </w:r>
    </w:p>
    <w:tbl>
      <w:tblPr>
        <w:tblW w:w="13380" w:type="dxa"/>
        <w:tblCellMar>
          <w:left w:w="0" w:type="dxa"/>
          <w:right w:w="0" w:type="dxa"/>
        </w:tblCellMar>
        <w:tblLook w:val="04A0"/>
      </w:tblPr>
      <w:tblGrid>
        <w:gridCol w:w="8420"/>
        <w:gridCol w:w="4960"/>
      </w:tblGrid>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bookmarkStart w:id="8" w:name="z80"/>
            <w:bookmarkEnd w:id="8"/>
            <w:r w:rsidRPr="00A762CF">
              <w:rPr>
                <w:rFonts w:ascii="Times New Roman" w:eastAsia="Times New Roman" w:hAnsi="Times New Roman" w:cs="Times New Roman"/>
                <w:sz w:val="20"/>
                <w:szCs w:val="20"/>
                <w:lang w:eastAsia="ru-RU"/>
              </w:rPr>
              <w:t>Педагогтерге біліктілік</w:t>
            </w:r>
            <w:r w:rsidRPr="00A762CF">
              <w:rPr>
                <w:rFonts w:ascii="Times New Roman" w:eastAsia="Times New Roman" w:hAnsi="Times New Roman" w:cs="Times New Roman"/>
                <w:sz w:val="20"/>
                <w:szCs w:val="20"/>
                <w:lang w:eastAsia="ru-RU"/>
              </w:rPr>
              <w:br/>
              <w:t>санаттарын беру (растау)</w:t>
            </w:r>
            <w:r w:rsidRPr="00A762CF">
              <w:rPr>
                <w:rFonts w:ascii="Times New Roman" w:eastAsia="Times New Roman" w:hAnsi="Times New Roman" w:cs="Times New Roman"/>
                <w:sz w:val="20"/>
                <w:szCs w:val="20"/>
                <w:lang w:eastAsia="ru-RU"/>
              </w:rPr>
              <w:br/>
              <w:t>қағидаларына</w:t>
            </w:r>
            <w:r w:rsidRPr="00A762CF">
              <w:rPr>
                <w:rFonts w:ascii="Times New Roman" w:eastAsia="Times New Roman" w:hAnsi="Times New Roman" w:cs="Times New Roman"/>
                <w:sz w:val="20"/>
                <w:szCs w:val="20"/>
                <w:lang w:eastAsia="ru-RU"/>
              </w:rPr>
              <w:br/>
              <w:t>8-қосымша</w:t>
            </w:r>
          </w:p>
        </w:tc>
      </w:tr>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нысан</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Педагогке біліктілік санатын беру (растау) туралы КУӘЛІК</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Осы куәлік 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(болған жағдайда),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Біліктілік санаттарын беру (растау) жөніндегі комиссияның 20___ жылғы "___" ________ шешіміне сәйкес</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(білім беру ұйымының немесе білім басқармасы органының толық атауы)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      20___ жылғы "___" ________ № _____ бұйрығымен</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__________________________________________________________________________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(лауазымның аталуы)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лауазымы бойынша _______________________________ біліктілік санаты берілгені (расталғаны) үшін берілді.</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Осы куәлік 20____жылғы "____"______________ дейін жарамды.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Білім беру ұйымының басшысы _______________________________________________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(Т.А.Ә. (болған жағдайда), қолы)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Мөр орны</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Тіркеу нөмірі __________________</w:t>
      </w:r>
    </w:p>
    <w:p w:rsidR="00A762CF" w:rsidRPr="00A762CF" w:rsidRDefault="00A762CF" w:rsidP="00A762C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      Берілген күні "____" __________ 20 ____ ж.</w:t>
      </w:r>
    </w:p>
    <w:tbl>
      <w:tblPr>
        <w:tblW w:w="13380" w:type="dxa"/>
        <w:tblCellMar>
          <w:left w:w="0" w:type="dxa"/>
          <w:right w:w="0" w:type="dxa"/>
        </w:tblCellMar>
        <w:tblLook w:val="04A0"/>
      </w:tblPr>
      <w:tblGrid>
        <w:gridCol w:w="8420"/>
        <w:gridCol w:w="4960"/>
      </w:tblGrid>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bookmarkStart w:id="9" w:name="z81"/>
            <w:bookmarkEnd w:id="9"/>
            <w:r w:rsidRPr="00A762CF">
              <w:rPr>
                <w:rFonts w:ascii="Times New Roman" w:eastAsia="Times New Roman" w:hAnsi="Times New Roman" w:cs="Times New Roman"/>
                <w:sz w:val="20"/>
                <w:szCs w:val="20"/>
                <w:lang w:eastAsia="ru-RU"/>
              </w:rPr>
              <w:t>Педагогтерге біліктілік</w:t>
            </w:r>
            <w:r w:rsidRPr="00A762CF">
              <w:rPr>
                <w:rFonts w:ascii="Times New Roman" w:eastAsia="Times New Roman" w:hAnsi="Times New Roman" w:cs="Times New Roman"/>
                <w:sz w:val="20"/>
                <w:szCs w:val="20"/>
                <w:lang w:eastAsia="ru-RU"/>
              </w:rPr>
              <w:br/>
              <w:t>санаттарын беру (растау)</w:t>
            </w:r>
            <w:r w:rsidRPr="00A762CF">
              <w:rPr>
                <w:rFonts w:ascii="Times New Roman" w:eastAsia="Times New Roman" w:hAnsi="Times New Roman" w:cs="Times New Roman"/>
                <w:sz w:val="20"/>
                <w:szCs w:val="20"/>
                <w:lang w:eastAsia="ru-RU"/>
              </w:rPr>
              <w:br/>
              <w:t>қағидаларына</w:t>
            </w:r>
            <w:r w:rsidRPr="00A762CF">
              <w:rPr>
                <w:rFonts w:ascii="Times New Roman" w:eastAsia="Times New Roman" w:hAnsi="Times New Roman" w:cs="Times New Roman"/>
                <w:sz w:val="20"/>
                <w:szCs w:val="20"/>
                <w:lang w:eastAsia="ru-RU"/>
              </w:rPr>
              <w:br/>
              <w:t>9-қосымша</w:t>
            </w:r>
          </w:p>
        </w:tc>
      </w:tr>
      <w:tr w:rsidR="00A762CF" w:rsidRPr="00A762CF" w:rsidTr="00A762CF">
        <w:tc>
          <w:tcPr>
            <w:tcW w:w="5805"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762CF" w:rsidRPr="00A762CF" w:rsidRDefault="00A762CF" w:rsidP="00A762CF">
            <w:pPr>
              <w:spacing w:after="0" w:line="240" w:lineRule="auto"/>
              <w:jc w:val="center"/>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нысан</w:t>
            </w:r>
          </w:p>
        </w:tc>
      </w:tr>
    </w:tbl>
    <w:p w:rsidR="00A762CF" w:rsidRPr="00A762CF" w:rsidRDefault="00A762CF" w:rsidP="00A762C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A762CF">
        <w:rPr>
          <w:rFonts w:ascii="Times New Roman" w:eastAsia="Times New Roman" w:hAnsi="Times New Roman" w:cs="Times New Roman"/>
          <w:color w:val="1E1E1E"/>
          <w:sz w:val="32"/>
          <w:szCs w:val="32"/>
          <w:lang w:eastAsia="ru-RU"/>
        </w:rPr>
        <w:t>Біліктілік санатын беру (растау) туралы куәліктерді тіркеу және беру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02"/>
        <w:gridCol w:w="1575"/>
        <w:gridCol w:w="3178"/>
        <w:gridCol w:w="1614"/>
        <w:gridCol w:w="1557"/>
        <w:gridCol w:w="1557"/>
        <w:gridCol w:w="1485"/>
        <w:gridCol w:w="2012"/>
      </w:tblGrid>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lastRenderedPageBreak/>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Лауазым атауы және берілген/расталған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Комиссия шешімінің 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Біліктілік санатын беру/растау туралы бұйрықтың күні мен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Куәліктің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A762CF">
              <w:rPr>
                <w:rFonts w:ascii="Times New Roman" w:eastAsia="Times New Roman" w:hAnsi="Times New Roman" w:cs="Times New Roman"/>
                <w:color w:val="000000"/>
                <w:spacing w:val="2"/>
                <w:sz w:val="20"/>
                <w:szCs w:val="20"/>
                <w:lang w:eastAsia="ru-RU"/>
              </w:rPr>
              <w:t>Педагогтің алғанын растайтын қолы</w:t>
            </w:r>
          </w:p>
        </w:tc>
      </w:tr>
      <w:tr w:rsidR="00A762CF" w:rsidRPr="00A762CF" w:rsidTr="00A762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r>
      <w:tr w:rsidR="00A762CF" w:rsidRPr="00A762CF" w:rsidTr="00A762CF">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62CF" w:rsidRPr="00A762CF" w:rsidRDefault="00A762CF" w:rsidP="00A762CF">
            <w:pPr>
              <w:spacing w:after="0" w:line="240" w:lineRule="auto"/>
              <w:rPr>
                <w:rFonts w:ascii="Times New Roman" w:eastAsia="Times New Roman" w:hAnsi="Times New Roman" w:cs="Times New Roman"/>
                <w:sz w:val="20"/>
                <w:szCs w:val="20"/>
                <w:lang w:eastAsia="ru-RU"/>
              </w:rPr>
            </w:pPr>
            <w:r w:rsidRPr="00A762CF">
              <w:rPr>
                <w:rFonts w:ascii="Times New Roman" w:eastAsia="Times New Roman" w:hAnsi="Times New Roman" w:cs="Times New Roman"/>
                <w:sz w:val="20"/>
                <w:szCs w:val="20"/>
                <w:lang w:eastAsia="ru-RU"/>
              </w:rPr>
              <w:t>Жүктеу</w:t>
            </w:r>
          </w:p>
        </w:tc>
      </w:tr>
    </w:tbl>
    <w:p w:rsidR="00A762CF" w:rsidRPr="00A762CF" w:rsidRDefault="00A762CF" w:rsidP="00A762CF">
      <w:pPr>
        <w:spacing w:after="0" w:line="240" w:lineRule="auto"/>
        <w:textAlignment w:val="baseline"/>
        <w:rPr>
          <w:rFonts w:ascii="Times New Roman" w:eastAsia="Times New Roman" w:hAnsi="Times New Roman" w:cs="Times New Roman"/>
          <w:color w:val="444444"/>
          <w:sz w:val="20"/>
          <w:szCs w:val="20"/>
          <w:lang w:eastAsia="ru-RU"/>
        </w:rPr>
      </w:pPr>
      <w:r w:rsidRPr="00A762CF">
        <w:rPr>
          <w:rFonts w:ascii="Times New Roman" w:eastAsia="Times New Roman" w:hAnsi="Times New Roman" w:cs="Times New Roman"/>
          <w:color w:val="444444"/>
          <w:sz w:val="20"/>
          <w:szCs w:val="20"/>
          <w:lang w:eastAsia="ru-RU"/>
        </w:rPr>
        <w:br/>
      </w:r>
    </w:p>
    <w:p w:rsidR="00500211" w:rsidRPr="00A762CF" w:rsidRDefault="00500211">
      <w:pPr>
        <w:rPr>
          <w:rFonts w:ascii="Times New Roman" w:hAnsi="Times New Roman" w:cs="Times New Roman"/>
        </w:rPr>
      </w:pPr>
    </w:p>
    <w:sectPr w:rsidR="00500211" w:rsidRPr="00A762CF" w:rsidSect="00A762C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37868"/>
    <w:multiLevelType w:val="multilevel"/>
    <w:tmpl w:val="DDB6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E655C"/>
    <w:multiLevelType w:val="multilevel"/>
    <w:tmpl w:val="77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76825"/>
    <w:multiLevelType w:val="multilevel"/>
    <w:tmpl w:val="3AB4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D0AFE"/>
    <w:multiLevelType w:val="multilevel"/>
    <w:tmpl w:val="DF74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01FA9"/>
    <w:multiLevelType w:val="multilevel"/>
    <w:tmpl w:val="83B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BB5177"/>
    <w:multiLevelType w:val="multilevel"/>
    <w:tmpl w:val="0950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4922BC"/>
    <w:multiLevelType w:val="multilevel"/>
    <w:tmpl w:val="5C98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53BE7"/>
    <w:multiLevelType w:val="multilevel"/>
    <w:tmpl w:val="A594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A762CF"/>
    <w:rsid w:val="00500211"/>
    <w:rsid w:val="00A7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11"/>
  </w:style>
  <w:style w:type="paragraph" w:styleId="1">
    <w:name w:val="heading 1"/>
    <w:basedOn w:val="a"/>
    <w:link w:val="10"/>
    <w:uiPriority w:val="9"/>
    <w:qFormat/>
    <w:rsid w:val="00A762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762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762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2C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762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762C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A76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62CF"/>
    <w:rPr>
      <w:color w:val="0000FF"/>
      <w:u w:val="single"/>
    </w:rPr>
  </w:style>
  <w:style w:type="character" w:styleId="a5">
    <w:name w:val="FollowedHyperlink"/>
    <w:basedOn w:val="a0"/>
    <w:uiPriority w:val="99"/>
    <w:semiHidden/>
    <w:unhideWhenUsed/>
    <w:rsid w:val="00A762CF"/>
    <w:rPr>
      <w:color w:val="800080"/>
      <w:u w:val="single"/>
    </w:rPr>
  </w:style>
  <w:style w:type="character" w:customStyle="1" w:styleId="icon">
    <w:name w:val="icon"/>
    <w:basedOn w:val="a0"/>
    <w:rsid w:val="00A762CF"/>
  </w:style>
  <w:style w:type="paragraph" w:styleId="a6">
    <w:name w:val="Balloon Text"/>
    <w:basedOn w:val="a"/>
    <w:link w:val="a7"/>
    <w:uiPriority w:val="99"/>
    <w:semiHidden/>
    <w:unhideWhenUsed/>
    <w:rsid w:val="00A762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6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599239">
      <w:bodyDiv w:val="1"/>
      <w:marLeft w:val="0"/>
      <w:marRight w:val="0"/>
      <w:marTop w:val="0"/>
      <w:marBottom w:val="0"/>
      <w:divBdr>
        <w:top w:val="none" w:sz="0" w:space="0" w:color="auto"/>
        <w:left w:val="none" w:sz="0" w:space="0" w:color="auto"/>
        <w:bottom w:val="none" w:sz="0" w:space="0" w:color="auto"/>
        <w:right w:val="none" w:sz="0" w:space="0" w:color="auto"/>
      </w:divBdr>
      <w:divsChild>
        <w:div w:id="883755860">
          <w:marLeft w:val="0"/>
          <w:marRight w:val="0"/>
          <w:marTop w:val="0"/>
          <w:marBottom w:val="0"/>
          <w:divBdr>
            <w:top w:val="none" w:sz="0" w:space="0" w:color="auto"/>
            <w:left w:val="none" w:sz="0" w:space="0" w:color="auto"/>
            <w:bottom w:val="none" w:sz="0" w:space="0" w:color="auto"/>
            <w:right w:val="none" w:sz="0" w:space="0" w:color="auto"/>
          </w:divBdr>
          <w:divsChild>
            <w:div w:id="1892301526">
              <w:marLeft w:val="150"/>
              <w:marRight w:val="150"/>
              <w:marTop w:val="0"/>
              <w:marBottom w:val="0"/>
              <w:divBdr>
                <w:top w:val="none" w:sz="0" w:space="0" w:color="auto"/>
                <w:left w:val="none" w:sz="0" w:space="0" w:color="auto"/>
                <w:bottom w:val="none" w:sz="0" w:space="0" w:color="auto"/>
                <w:right w:val="none" w:sz="0" w:space="0" w:color="auto"/>
              </w:divBdr>
              <w:divsChild>
                <w:div w:id="1546602931">
                  <w:marLeft w:val="0"/>
                  <w:marRight w:val="0"/>
                  <w:marTop w:val="0"/>
                  <w:marBottom w:val="0"/>
                  <w:divBdr>
                    <w:top w:val="none" w:sz="0" w:space="0" w:color="auto"/>
                    <w:left w:val="none" w:sz="0" w:space="0" w:color="auto"/>
                    <w:bottom w:val="none" w:sz="0" w:space="0" w:color="auto"/>
                    <w:right w:val="none" w:sz="0" w:space="0" w:color="auto"/>
                  </w:divBdr>
                  <w:divsChild>
                    <w:div w:id="16114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3625">
              <w:marLeft w:val="0"/>
              <w:marRight w:val="0"/>
              <w:marTop w:val="75"/>
              <w:marBottom w:val="0"/>
              <w:divBdr>
                <w:top w:val="none" w:sz="0" w:space="0" w:color="auto"/>
                <w:left w:val="none" w:sz="0" w:space="0" w:color="auto"/>
                <w:bottom w:val="none" w:sz="0" w:space="0" w:color="auto"/>
                <w:right w:val="none" w:sz="0" w:space="0" w:color="auto"/>
              </w:divBdr>
            </w:div>
            <w:div w:id="1728455033">
              <w:marLeft w:val="0"/>
              <w:marRight w:val="0"/>
              <w:marTop w:val="0"/>
              <w:marBottom w:val="0"/>
              <w:divBdr>
                <w:top w:val="none" w:sz="0" w:space="0" w:color="auto"/>
                <w:left w:val="none" w:sz="0" w:space="0" w:color="auto"/>
                <w:bottom w:val="none" w:sz="0" w:space="0" w:color="auto"/>
                <w:right w:val="none" w:sz="0" w:space="0" w:color="auto"/>
              </w:divBdr>
              <w:divsChild>
                <w:div w:id="1925993374">
                  <w:marLeft w:val="0"/>
                  <w:marRight w:val="0"/>
                  <w:marTop w:val="0"/>
                  <w:marBottom w:val="0"/>
                  <w:divBdr>
                    <w:top w:val="none" w:sz="0" w:space="0" w:color="auto"/>
                    <w:left w:val="none" w:sz="0" w:space="0" w:color="auto"/>
                    <w:bottom w:val="none" w:sz="0" w:space="0" w:color="auto"/>
                    <w:right w:val="none" w:sz="0" w:space="0" w:color="auto"/>
                  </w:divBdr>
                  <w:divsChild>
                    <w:div w:id="608314570">
                      <w:marLeft w:val="0"/>
                      <w:marRight w:val="0"/>
                      <w:marTop w:val="0"/>
                      <w:marBottom w:val="0"/>
                      <w:divBdr>
                        <w:top w:val="none" w:sz="0" w:space="0" w:color="auto"/>
                        <w:left w:val="none" w:sz="0" w:space="0" w:color="auto"/>
                        <w:bottom w:val="none" w:sz="0" w:space="0" w:color="auto"/>
                        <w:right w:val="none" w:sz="0" w:space="0" w:color="auto"/>
                      </w:divBdr>
                    </w:div>
                    <w:div w:id="1608154525">
                      <w:marLeft w:val="0"/>
                      <w:marRight w:val="0"/>
                      <w:marTop w:val="0"/>
                      <w:marBottom w:val="0"/>
                      <w:divBdr>
                        <w:top w:val="none" w:sz="0" w:space="0" w:color="auto"/>
                        <w:left w:val="none" w:sz="0" w:space="0" w:color="auto"/>
                        <w:bottom w:val="none" w:sz="0" w:space="0" w:color="auto"/>
                        <w:right w:val="none" w:sz="0" w:space="0" w:color="auto"/>
                      </w:divBdr>
                      <w:divsChild>
                        <w:div w:id="737745070">
                          <w:marLeft w:val="0"/>
                          <w:marRight w:val="0"/>
                          <w:marTop w:val="0"/>
                          <w:marBottom w:val="0"/>
                          <w:divBdr>
                            <w:top w:val="none" w:sz="0" w:space="0" w:color="auto"/>
                            <w:left w:val="none" w:sz="0" w:space="0" w:color="auto"/>
                            <w:bottom w:val="none" w:sz="0" w:space="0" w:color="auto"/>
                            <w:right w:val="none" w:sz="0" w:space="0" w:color="auto"/>
                          </w:divBdr>
                        </w:div>
                      </w:divsChild>
                    </w:div>
                    <w:div w:id="192963872">
                      <w:marLeft w:val="0"/>
                      <w:marRight w:val="0"/>
                      <w:marTop w:val="0"/>
                      <w:marBottom w:val="0"/>
                      <w:divBdr>
                        <w:top w:val="none" w:sz="0" w:space="0" w:color="auto"/>
                        <w:left w:val="none" w:sz="0" w:space="0" w:color="auto"/>
                        <w:bottom w:val="none" w:sz="0" w:space="0" w:color="auto"/>
                        <w:right w:val="none" w:sz="0" w:space="0" w:color="auto"/>
                      </w:divBdr>
                      <w:divsChild>
                        <w:div w:id="260070657">
                          <w:marLeft w:val="0"/>
                          <w:marRight w:val="0"/>
                          <w:marTop w:val="0"/>
                          <w:marBottom w:val="0"/>
                          <w:divBdr>
                            <w:top w:val="none" w:sz="0" w:space="0" w:color="auto"/>
                            <w:left w:val="none" w:sz="0" w:space="0" w:color="auto"/>
                            <w:bottom w:val="none" w:sz="0" w:space="0" w:color="auto"/>
                            <w:right w:val="none" w:sz="0" w:space="0" w:color="auto"/>
                          </w:divBdr>
                        </w:div>
                      </w:divsChild>
                    </w:div>
                    <w:div w:id="1481268914">
                      <w:marLeft w:val="0"/>
                      <w:marRight w:val="0"/>
                      <w:marTop w:val="0"/>
                      <w:marBottom w:val="0"/>
                      <w:divBdr>
                        <w:top w:val="none" w:sz="0" w:space="0" w:color="auto"/>
                        <w:left w:val="none" w:sz="0" w:space="0" w:color="auto"/>
                        <w:bottom w:val="none" w:sz="0" w:space="0" w:color="auto"/>
                        <w:right w:val="none" w:sz="0" w:space="0" w:color="auto"/>
                      </w:divBdr>
                      <w:divsChild>
                        <w:div w:id="8721175">
                          <w:marLeft w:val="0"/>
                          <w:marRight w:val="0"/>
                          <w:marTop w:val="0"/>
                          <w:marBottom w:val="0"/>
                          <w:divBdr>
                            <w:top w:val="none" w:sz="0" w:space="0" w:color="auto"/>
                            <w:left w:val="none" w:sz="0" w:space="0" w:color="auto"/>
                            <w:bottom w:val="none" w:sz="0" w:space="0" w:color="auto"/>
                            <w:right w:val="none" w:sz="0" w:space="0" w:color="auto"/>
                          </w:divBdr>
                          <w:divsChild>
                            <w:div w:id="1044449733">
                              <w:marLeft w:val="0"/>
                              <w:marRight w:val="0"/>
                              <w:marTop w:val="0"/>
                              <w:marBottom w:val="300"/>
                              <w:divBdr>
                                <w:top w:val="none" w:sz="0" w:space="0" w:color="auto"/>
                                <w:left w:val="none" w:sz="0" w:space="0" w:color="auto"/>
                                <w:bottom w:val="none" w:sz="0" w:space="0" w:color="auto"/>
                                <w:right w:val="none" w:sz="0" w:space="0" w:color="auto"/>
                              </w:divBdr>
                              <w:divsChild>
                                <w:div w:id="1637639500">
                                  <w:marLeft w:val="0"/>
                                  <w:marRight w:val="0"/>
                                  <w:marTop w:val="0"/>
                                  <w:marBottom w:val="0"/>
                                  <w:divBdr>
                                    <w:top w:val="none" w:sz="0" w:space="0" w:color="auto"/>
                                    <w:left w:val="none" w:sz="0" w:space="0" w:color="auto"/>
                                    <w:bottom w:val="none" w:sz="0" w:space="0" w:color="auto"/>
                                    <w:right w:val="none" w:sz="0" w:space="0" w:color="auto"/>
                                  </w:divBdr>
                                  <w:divsChild>
                                    <w:div w:id="317152446">
                                      <w:marLeft w:val="0"/>
                                      <w:marRight w:val="0"/>
                                      <w:marTop w:val="0"/>
                                      <w:marBottom w:val="0"/>
                                      <w:divBdr>
                                        <w:top w:val="none" w:sz="0" w:space="0" w:color="auto"/>
                                        <w:left w:val="none" w:sz="0" w:space="0" w:color="auto"/>
                                        <w:bottom w:val="none" w:sz="0" w:space="0" w:color="auto"/>
                                        <w:right w:val="none" w:sz="0" w:space="0" w:color="auto"/>
                                      </w:divBdr>
                                    </w:div>
                                    <w:div w:id="669521557">
                                      <w:marLeft w:val="300"/>
                                      <w:marRight w:val="0"/>
                                      <w:marTop w:val="0"/>
                                      <w:marBottom w:val="0"/>
                                      <w:divBdr>
                                        <w:top w:val="none" w:sz="0" w:space="0" w:color="auto"/>
                                        <w:left w:val="none" w:sz="0" w:space="0" w:color="auto"/>
                                        <w:bottom w:val="none" w:sz="0" w:space="0" w:color="auto"/>
                                        <w:right w:val="none" w:sz="0" w:space="0" w:color="auto"/>
                                      </w:divBdr>
                                      <w:divsChild>
                                        <w:div w:id="1984308224">
                                          <w:marLeft w:val="0"/>
                                          <w:marRight w:val="300"/>
                                          <w:marTop w:val="0"/>
                                          <w:marBottom w:val="0"/>
                                          <w:divBdr>
                                            <w:top w:val="none" w:sz="0" w:space="0" w:color="auto"/>
                                            <w:left w:val="none" w:sz="0" w:space="0" w:color="auto"/>
                                            <w:bottom w:val="none" w:sz="0" w:space="0" w:color="auto"/>
                                            <w:right w:val="none" w:sz="0" w:space="0" w:color="auto"/>
                                          </w:divBdr>
                                        </w:div>
                                        <w:div w:id="7650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3483">
                              <w:marLeft w:val="0"/>
                              <w:marRight w:val="0"/>
                              <w:marTop w:val="0"/>
                              <w:marBottom w:val="30"/>
                              <w:divBdr>
                                <w:top w:val="none" w:sz="0" w:space="0" w:color="auto"/>
                                <w:left w:val="none" w:sz="0" w:space="0" w:color="auto"/>
                                <w:bottom w:val="none" w:sz="0" w:space="0" w:color="auto"/>
                                <w:right w:val="none" w:sz="0" w:space="0" w:color="auto"/>
                              </w:divBdr>
                              <w:divsChild>
                                <w:div w:id="13701852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200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4023">
              <w:marLeft w:val="0"/>
              <w:marRight w:val="0"/>
              <w:marTop w:val="0"/>
              <w:marBottom w:val="0"/>
              <w:divBdr>
                <w:top w:val="none" w:sz="0" w:space="0" w:color="auto"/>
                <w:left w:val="none" w:sz="0" w:space="0" w:color="auto"/>
                <w:bottom w:val="none" w:sz="0" w:space="0" w:color="auto"/>
                <w:right w:val="none" w:sz="0" w:space="0" w:color="auto"/>
              </w:divBdr>
              <w:divsChild>
                <w:div w:id="596133537">
                  <w:marLeft w:val="0"/>
                  <w:marRight w:val="225"/>
                  <w:marTop w:val="0"/>
                  <w:marBottom w:val="0"/>
                  <w:divBdr>
                    <w:top w:val="none" w:sz="0" w:space="0" w:color="auto"/>
                    <w:left w:val="none" w:sz="0" w:space="0" w:color="auto"/>
                    <w:bottom w:val="none" w:sz="0" w:space="0" w:color="auto"/>
                    <w:right w:val="none" w:sz="0" w:space="0" w:color="auto"/>
                  </w:divBdr>
                  <w:divsChild>
                    <w:div w:id="785196360">
                      <w:marLeft w:val="0"/>
                      <w:marRight w:val="0"/>
                      <w:marTop w:val="0"/>
                      <w:marBottom w:val="0"/>
                      <w:divBdr>
                        <w:top w:val="none" w:sz="0" w:space="0" w:color="auto"/>
                        <w:left w:val="none" w:sz="0" w:space="0" w:color="auto"/>
                        <w:bottom w:val="none" w:sz="0" w:space="0" w:color="auto"/>
                        <w:right w:val="none" w:sz="0" w:space="0" w:color="auto"/>
                      </w:divBdr>
                    </w:div>
                    <w:div w:id="814955221">
                      <w:marLeft w:val="0"/>
                      <w:marRight w:val="0"/>
                      <w:marTop w:val="0"/>
                      <w:marBottom w:val="0"/>
                      <w:divBdr>
                        <w:top w:val="none" w:sz="0" w:space="0" w:color="auto"/>
                        <w:left w:val="none" w:sz="0" w:space="0" w:color="auto"/>
                        <w:bottom w:val="none" w:sz="0" w:space="0" w:color="auto"/>
                        <w:right w:val="none" w:sz="0" w:space="0" w:color="auto"/>
                      </w:divBdr>
                    </w:div>
                  </w:divsChild>
                </w:div>
                <w:div w:id="722487595">
                  <w:marLeft w:val="0"/>
                  <w:marRight w:val="225"/>
                  <w:marTop w:val="0"/>
                  <w:marBottom w:val="0"/>
                  <w:divBdr>
                    <w:top w:val="none" w:sz="0" w:space="0" w:color="auto"/>
                    <w:left w:val="none" w:sz="0" w:space="0" w:color="auto"/>
                    <w:bottom w:val="none" w:sz="0" w:space="0" w:color="auto"/>
                    <w:right w:val="none" w:sz="0" w:space="0" w:color="auto"/>
                  </w:divBdr>
                </w:div>
                <w:div w:id="1317999049">
                  <w:marLeft w:val="0"/>
                  <w:marRight w:val="0"/>
                  <w:marTop w:val="0"/>
                  <w:marBottom w:val="0"/>
                  <w:divBdr>
                    <w:top w:val="none" w:sz="0" w:space="0" w:color="auto"/>
                    <w:left w:val="none" w:sz="0" w:space="0" w:color="auto"/>
                    <w:bottom w:val="none" w:sz="0" w:space="0" w:color="auto"/>
                    <w:right w:val="none" w:sz="0" w:space="0" w:color="auto"/>
                  </w:divBdr>
                </w:div>
              </w:divsChild>
            </w:div>
            <w:div w:id="115687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kaz/docs/V1600013317" TargetMode="External"/><Relationship Id="rId18" Type="http://schemas.openxmlformats.org/officeDocument/2006/relationships/hyperlink" Target="https://adilet.zan.kz/kaz/docs/V2000020618" TargetMode="External"/><Relationship Id="rId26" Type="http://schemas.openxmlformats.org/officeDocument/2006/relationships/hyperlink" Target="https://adilet.zan.kz/kaz/docs/V2000020618" TargetMode="External"/><Relationship Id="rId3" Type="http://schemas.openxmlformats.org/officeDocument/2006/relationships/settings" Target="settings.xml"/><Relationship Id="rId21" Type="http://schemas.openxmlformats.org/officeDocument/2006/relationships/hyperlink" Target="https://adilet.zan.kz/kaz/docs/V1500011512" TargetMode="External"/><Relationship Id="rId34" Type="http://schemas.openxmlformats.org/officeDocument/2006/relationships/fontTable" Target="fontTable.xml"/><Relationship Id="rId7" Type="http://schemas.openxmlformats.org/officeDocument/2006/relationships/hyperlink" Target="http://www.adilet.gov.kz/kk" TargetMode="External"/><Relationship Id="rId12" Type="http://schemas.openxmlformats.org/officeDocument/2006/relationships/hyperlink" Target="https://adilet.zan.kz/kaz/docs/Z1900000293" TargetMode="External"/><Relationship Id="rId17" Type="http://schemas.openxmlformats.org/officeDocument/2006/relationships/hyperlink" Target="https://adilet.zan.kz/kaz/docs/V2000020618" TargetMode="External"/><Relationship Id="rId25" Type="http://schemas.openxmlformats.org/officeDocument/2006/relationships/hyperlink" Target="https://adilet.zan.kz/kaz/docs/V1600013317" TargetMode="External"/><Relationship Id="rId33" Type="http://schemas.openxmlformats.org/officeDocument/2006/relationships/hyperlink" Target="https://adilet.zan.kz/kaz/docs/V2000020618" TargetMode="External"/><Relationship Id="rId2" Type="http://schemas.openxmlformats.org/officeDocument/2006/relationships/styles" Target="styles.xml"/><Relationship Id="rId16" Type="http://schemas.openxmlformats.org/officeDocument/2006/relationships/hyperlink" Target="https://adilet.zan.kz/kaz/docs/V2000020618" TargetMode="External"/><Relationship Id="rId20" Type="http://schemas.openxmlformats.org/officeDocument/2006/relationships/hyperlink" Target="https://adilet.zan.kz/kaz/docs/V2000020618" TargetMode="External"/><Relationship Id="rId29" Type="http://schemas.openxmlformats.org/officeDocument/2006/relationships/hyperlink" Target="https://adilet.zan.kz/kaz/docs/V2000020618" TargetMode="External"/><Relationship Id="rId1" Type="http://schemas.openxmlformats.org/officeDocument/2006/relationships/numbering" Target="numbering.xml"/><Relationship Id="rId6" Type="http://schemas.openxmlformats.org/officeDocument/2006/relationships/hyperlink" Target="http://www.rkao.kz/kk" TargetMode="External"/><Relationship Id="rId11" Type="http://schemas.openxmlformats.org/officeDocument/2006/relationships/hyperlink" Target="https://adilet.zan.kz/kaz/docs/V2000020618" TargetMode="External"/><Relationship Id="rId24" Type="http://schemas.openxmlformats.org/officeDocument/2006/relationships/hyperlink" Target="https://adilet.zan.kz/kaz/docs/V2000020618" TargetMode="External"/><Relationship Id="rId32" Type="http://schemas.openxmlformats.org/officeDocument/2006/relationships/hyperlink" Target="https://adilet.zan.kz/kaz/docs/V2000020618" TargetMode="External"/><Relationship Id="rId5" Type="http://schemas.openxmlformats.org/officeDocument/2006/relationships/hyperlink" Target="https://adilet.zan.kz/kaz" TargetMode="External"/><Relationship Id="rId15" Type="http://schemas.openxmlformats.org/officeDocument/2006/relationships/hyperlink" Target="https://adilet.zan.kz/kaz/docs/V2000020618" TargetMode="External"/><Relationship Id="rId23" Type="http://schemas.openxmlformats.org/officeDocument/2006/relationships/hyperlink" Target="https://adilet.zan.kz/kaz/docs/V2000020618" TargetMode="External"/><Relationship Id="rId28" Type="http://schemas.openxmlformats.org/officeDocument/2006/relationships/hyperlink" Target="https://adilet.zan.kz/kaz/docs/V2000020618" TargetMode="External"/><Relationship Id="rId10" Type="http://schemas.openxmlformats.org/officeDocument/2006/relationships/hyperlink" Target="https://adilet.zan.kz/kaz/docs/V2000020618" TargetMode="External"/><Relationship Id="rId19" Type="http://schemas.openxmlformats.org/officeDocument/2006/relationships/hyperlink" Target="https://adilet.zan.kz/kaz/docs/V2000020618" TargetMode="External"/><Relationship Id="rId31" Type="http://schemas.openxmlformats.org/officeDocument/2006/relationships/hyperlink" Target="https://adilet.zan.kz/kaz/docs/V2000020618"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hyperlink" Target="https://adilet.zan.kz/kaz/docs/V2000020618" TargetMode="External"/><Relationship Id="rId22" Type="http://schemas.openxmlformats.org/officeDocument/2006/relationships/hyperlink" Target="https://adilet.zan.kz/kaz/docs/V2000020618" TargetMode="External"/><Relationship Id="rId27" Type="http://schemas.openxmlformats.org/officeDocument/2006/relationships/hyperlink" Target="https://adilet.zan.kz/kaz/docs/V2000020618" TargetMode="External"/><Relationship Id="rId30" Type="http://schemas.openxmlformats.org/officeDocument/2006/relationships/hyperlink" Target="https://adilet.zan.kz/kaz/docs/V200002061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8606</Words>
  <Characters>49058</Characters>
  <Application>Microsoft Office Word</Application>
  <DocSecurity>0</DocSecurity>
  <Lines>408</Lines>
  <Paragraphs>115</Paragraphs>
  <ScaleCrop>false</ScaleCrop>
  <Company/>
  <LinksUpToDate>false</LinksUpToDate>
  <CharactersWithSpaces>57549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1</cp:revision>
  <dcterms:created xsi:type="dcterms:W3CDTF">2021-11-01T20:24:00Z</dcterms:created>
  <dcterms:modified xsi:type="dcterms:W3CDTF">2021-11-01T20:25:00Z</dcterms:modified>
</cp:coreProperties>
</file>