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9F" w:rsidRPr="0090439F" w:rsidRDefault="0090439F" w:rsidP="0090439F">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90439F">
          <w:rPr>
            <w:rFonts w:ascii="Times New Roman" w:eastAsia="Times New Roman" w:hAnsi="Times New Roman" w:cs="Times New Roman"/>
            <w:b/>
            <w:bCs/>
            <w:color w:val="444444"/>
            <w:spacing w:val="5"/>
            <w:sz w:val="23"/>
            <w:szCs w:val="23"/>
            <w:lang w:eastAsia="ru-RU"/>
          </w:rPr>
          <w:br/>
        </w:r>
        <w:r w:rsidRPr="0090439F">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90439F">
          <w:rPr>
            <w:rFonts w:ascii="Times New Roman" w:eastAsia="Times New Roman" w:hAnsi="Times New Roman" w:cs="Times New Roman"/>
            <w:color w:val="444444"/>
            <w:spacing w:val="5"/>
            <w:sz w:val="23"/>
            <w:u w:val="single"/>
            <w:lang w:eastAsia="ru-RU"/>
          </w:rPr>
          <w:t>Заңнама және құқықтық</w:t>
        </w:r>
        <w:r w:rsidRPr="0090439F">
          <w:rPr>
            <w:rFonts w:ascii="Times New Roman" w:eastAsia="Times New Roman" w:hAnsi="Times New Roman" w:cs="Times New Roman"/>
            <w:color w:val="444444"/>
            <w:spacing w:val="5"/>
            <w:sz w:val="23"/>
            <w:szCs w:val="23"/>
            <w:lang w:eastAsia="ru-RU"/>
          </w:rPr>
          <w:br/>
        </w:r>
        <w:r w:rsidRPr="0090439F">
          <w:rPr>
            <w:rFonts w:ascii="Times New Roman" w:eastAsia="Times New Roman" w:hAnsi="Times New Roman" w:cs="Times New Roman"/>
            <w:color w:val="444444"/>
            <w:spacing w:val="5"/>
            <w:sz w:val="23"/>
            <w:u w:val="single"/>
            <w:lang w:eastAsia="ru-RU"/>
          </w:rPr>
          <w:t>ақпарат институты</w:t>
        </w:r>
      </w:hyperlink>
      <w:hyperlink r:id="rId7" w:history="1">
        <w:r w:rsidRPr="0090439F">
          <w:rPr>
            <w:rFonts w:ascii="Times New Roman" w:eastAsia="Times New Roman" w:hAnsi="Times New Roman" w:cs="Times New Roman"/>
            <w:color w:val="444444"/>
            <w:spacing w:val="5"/>
            <w:sz w:val="23"/>
            <w:u w:val="single"/>
            <w:lang w:eastAsia="ru-RU"/>
          </w:rPr>
          <w:t>Қазақстан Республикасы</w:t>
        </w:r>
        <w:r w:rsidRPr="0090439F">
          <w:rPr>
            <w:rFonts w:ascii="Times New Roman" w:eastAsia="Times New Roman" w:hAnsi="Times New Roman" w:cs="Times New Roman"/>
            <w:color w:val="444444"/>
            <w:spacing w:val="5"/>
            <w:sz w:val="23"/>
            <w:szCs w:val="23"/>
            <w:lang w:eastAsia="ru-RU"/>
          </w:rPr>
          <w:br/>
        </w:r>
        <w:r w:rsidRPr="0090439F">
          <w:rPr>
            <w:rFonts w:ascii="Times New Roman" w:eastAsia="Times New Roman" w:hAnsi="Times New Roman" w:cs="Times New Roman"/>
            <w:color w:val="444444"/>
            <w:spacing w:val="5"/>
            <w:sz w:val="23"/>
            <w:u w:val="single"/>
            <w:lang w:eastAsia="ru-RU"/>
          </w:rPr>
          <w:t>Әділет министрлігі</w:t>
        </w:r>
      </w:hyperlink>
    </w:p>
    <w:p w:rsidR="0090439F" w:rsidRPr="0090439F" w:rsidRDefault="0090439F" w:rsidP="0090439F">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90439F">
        <w:rPr>
          <w:rFonts w:ascii="Times New Roman" w:eastAsia="Times New Roman" w:hAnsi="Times New Roman" w:cs="Times New Roman"/>
          <w:color w:val="444444"/>
          <w:kern w:val="36"/>
          <w:sz w:val="39"/>
          <w:szCs w:val="39"/>
          <w:lang w:eastAsia="ru-RU"/>
        </w:rPr>
        <w:t>Тиісті үлгідегі білім беру ұйымдары қызметінің үлгілік қағидаларын бекіту туралы</w:t>
      </w:r>
    </w:p>
    <w:p w:rsidR="0090439F" w:rsidRPr="0090439F" w:rsidRDefault="0090439F" w:rsidP="0090439F">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90439F">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rsidR="0090439F" w:rsidRPr="0090439F" w:rsidRDefault="0090439F" w:rsidP="0090439F">
      <w:pPr>
        <w:spacing w:after="0" w:line="225" w:lineRule="atLeast"/>
        <w:ind w:left="255"/>
        <w:textAlignment w:val="baseline"/>
        <w:rPr>
          <w:rFonts w:ascii="Times New Roman" w:eastAsia="Times New Roman" w:hAnsi="Times New Roman" w:cs="Times New Roman"/>
          <w:color w:val="444444"/>
          <w:sz w:val="23"/>
          <w:szCs w:val="23"/>
          <w:lang w:val="kk-KZ" w:eastAsia="ru-RU"/>
        </w:rPr>
      </w:pPr>
      <w:r w:rsidRPr="0090439F">
        <w:rPr>
          <w:rFonts w:ascii="Times New Roman" w:eastAsia="Times New Roman" w:hAnsi="Times New Roman" w:cs="Times New Roman"/>
          <w:color w:val="444444"/>
          <w:sz w:val="23"/>
          <w:szCs w:val="23"/>
          <w:lang w:eastAsia="ru-RU"/>
        </w:rPr>
        <w:t xml:space="preserve"> </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90439F">
        <w:rPr>
          <w:rFonts w:ascii="Times New Roman" w:eastAsia="Times New Roman" w:hAnsi="Times New Roman" w:cs="Times New Roman"/>
          <w:color w:val="000000"/>
          <w:spacing w:val="2"/>
          <w:sz w:val="20"/>
          <w:szCs w:val="20"/>
          <w:lang w:val="kk-KZ" w:eastAsia="ru-RU"/>
        </w:rPr>
        <w:t>      "Білім туралы" 2007 жылғы 27 шілдедегі Қазақстан Республикасы Заңның </w:t>
      </w:r>
      <w:hyperlink r:id="rId8" w:anchor="z8" w:history="1">
        <w:r w:rsidRPr="0090439F">
          <w:rPr>
            <w:rFonts w:ascii="Times New Roman" w:eastAsia="Times New Roman" w:hAnsi="Times New Roman" w:cs="Times New Roman"/>
            <w:color w:val="073A5E"/>
            <w:spacing w:val="2"/>
            <w:sz w:val="20"/>
            <w:u w:val="single"/>
            <w:lang w:val="kk-KZ" w:eastAsia="ru-RU"/>
          </w:rPr>
          <w:t>5-бабының</w:t>
        </w:r>
      </w:hyperlink>
      <w:r w:rsidRPr="0090439F">
        <w:rPr>
          <w:rFonts w:ascii="Times New Roman" w:eastAsia="Times New Roman" w:hAnsi="Times New Roman" w:cs="Times New Roman"/>
          <w:color w:val="000000"/>
          <w:spacing w:val="2"/>
          <w:sz w:val="20"/>
          <w:szCs w:val="20"/>
          <w:lang w:val="kk-KZ" w:eastAsia="ru-RU"/>
        </w:rPr>
        <w:t> 1-11) тармақшасына сәйкес БҰЙЫРАМЫН: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val="kk-KZ" w:eastAsia="ru-RU"/>
        </w:rPr>
        <w:t xml:space="preserve">      </w:t>
      </w:r>
      <w:r w:rsidRPr="0090439F">
        <w:rPr>
          <w:rFonts w:ascii="Times New Roman" w:eastAsia="Times New Roman" w:hAnsi="Times New Roman" w:cs="Times New Roman"/>
          <w:color w:val="000000"/>
          <w:spacing w:val="2"/>
          <w:sz w:val="20"/>
          <w:szCs w:val="20"/>
          <w:lang w:eastAsia="ru-RU"/>
        </w:rPr>
        <w:t>1. Қоса беріліп отырған:</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бұйрыққа </w:t>
      </w:r>
      <w:hyperlink r:id="rId9" w:anchor="z6" w:history="1">
        <w:r w:rsidRPr="0090439F">
          <w:rPr>
            <w:rFonts w:ascii="Times New Roman" w:eastAsia="Times New Roman" w:hAnsi="Times New Roman" w:cs="Times New Roman"/>
            <w:color w:val="073A5E"/>
            <w:spacing w:val="2"/>
            <w:sz w:val="20"/>
            <w:u w:val="single"/>
            <w:lang w:eastAsia="ru-RU"/>
          </w:rPr>
          <w:t>1-қосымшаға</w:t>
        </w:r>
      </w:hyperlink>
      <w:r w:rsidRPr="0090439F">
        <w:rPr>
          <w:rFonts w:ascii="Times New Roman" w:eastAsia="Times New Roman" w:hAnsi="Times New Roman" w:cs="Times New Roman"/>
          <w:color w:val="000000"/>
          <w:spacing w:val="2"/>
          <w:sz w:val="20"/>
          <w:szCs w:val="20"/>
          <w:lang w:eastAsia="ru-RU"/>
        </w:rPr>
        <w:t> сәйкес Мектепке дейiнгi ұйымдар қызметiнiң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осы бұйрыққа </w:t>
      </w:r>
      <w:hyperlink r:id="rId10" w:anchor="z34" w:history="1">
        <w:r w:rsidRPr="0090439F">
          <w:rPr>
            <w:rFonts w:ascii="Times New Roman" w:eastAsia="Times New Roman" w:hAnsi="Times New Roman" w:cs="Times New Roman"/>
            <w:color w:val="073A5E"/>
            <w:spacing w:val="2"/>
            <w:sz w:val="20"/>
            <w:u w:val="single"/>
            <w:lang w:eastAsia="ru-RU"/>
          </w:rPr>
          <w:t>2-қосымшаға</w:t>
        </w:r>
      </w:hyperlink>
      <w:r w:rsidRPr="0090439F">
        <w:rPr>
          <w:rFonts w:ascii="Times New Roman" w:eastAsia="Times New Roman" w:hAnsi="Times New Roman" w:cs="Times New Roman"/>
          <w:color w:val="000000"/>
          <w:spacing w:val="2"/>
          <w:sz w:val="20"/>
          <w:szCs w:val="20"/>
          <w:lang w:eastAsia="ru-RU"/>
        </w:rPr>
        <w:t> сәйкес Орта білім беру ұйымдары (бастауыш, негізгі орта және жалпы орта) қызметінiң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осы бұйрыққа </w:t>
      </w:r>
      <w:hyperlink r:id="rId11" w:anchor="z78" w:history="1">
        <w:r w:rsidRPr="0090439F">
          <w:rPr>
            <w:rFonts w:ascii="Times New Roman" w:eastAsia="Times New Roman" w:hAnsi="Times New Roman" w:cs="Times New Roman"/>
            <w:color w:val="073A5E"/>
            <w:spacing w:val="2"/>
            <w:sz w:val="20"/>
            <w:u w:val="single"/>
            <w:lang w:eastAsia="ru-RU"/>
          </w:rPr>
          <w:t>3-қосымшаға</w:t>
        </w:r>
      </w:hyperlink>
      <w:r w:rsidRPr="0090439F">
        <w:rPr>
          <w:rFonts w:ascii="Times New Roman" w:eastAsia="Times New Roman" w:hAnsi="Times New Roman" w:cs="Times New Roman"/>
          <w:color w:val="000000"/>
          <w:spacing w:val="2"/>
          <w:sz w:val="20"/>
          <w:szCs w:val="20"/>
          <w:lang w:eastAsia="ru-RU"/>
        </w:rPr>
        <w:t> сәйкес Техникалық және кәсіптік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осы бұйрыққа </w:t>
      </w:r>
      <w:hyperlink r:id="rId12" w:anchor="z123" w:history="1">
        <w:r w:rsidRPr="0090439F">
          <w:rPr>
            <w:rFonts w:ascii="Times New Roman" w:eastAsia="Times New Roman" w:hAnsi="Times New Roman" w:cs="Times New Roman"/>
            <w:color w:val="073A5E"/>
            <w:spacing w:val="2"/>
            <w:sz w:val="20"/>
            <w:u w:val="single"/>
            <w:lang w:eastAsia="ru-RU"/>
          </w:rPr>
          <w:t>4-қосымшаға</w:t>
        </w:r>
      </w:hyperlink>
      <w:r w:rsidRPr="0090439F">
        <w:rPr>
          <w:rFonts w:ascii="Times New Roman" w:eastAsia="Times New Roman" w:hAnsi="Times New Roman" w:cs="Times New Roman"/>
          <w:color w:val="000000"/>
          <w:spacing w:val="2"/>
          <w:sz w:val="20"/>
          <w:szCs w:val="20"/>
          <w:lang w:eastAsia="ru-RU"/>
        </w:rPr>
        <w:t> сәйкес Орта білімнен кейінгі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осы бұйрыққа </w:t>
      </w:r>
      <w:hyperlink r:id="rId13" w:anchor="z166" w:history="1">
        <w:r w:rsidRPr="0090439F">
          <w:rPr>
            <w:rFonts w:ascii="Times New Roman" w:eastAsia="Times New Roman" w:hAnsi="Times New Roman" w:cs="Times New Roman"/>
            <w:color w:val="073A5E"/>
            <w:spacing w:val="2"/>
            <w:sz w:val="20"/>
            <w:u w:val="single"/>
            <w:lang w:eastAsia="ru-RU"/>
          </w:rPr>
          <w:t>5-қосымшаға</w:t>
        </w:r>
      </w:hyperlink>
      <w:r w:rsidRPr="0090439F">
        <w:rPr>
          <w:rFonts w:ascii="Times New Roman" w:eastAsia="Times New Roman" w:hAnsi="Times New Roman" w:cs="Times New Roman"/>
          <w:color w:val="000000"/>
          <w:spacing w:val="2"/>
          <w:sz w:val="20"/>
          <w:szCs w:val="20"/>
          <w:lang w:eastAsia="ru-RU"/>
        </w:rPr>
        <w:t> сәйкес Жоғары және (немесе) жоғары оқу орнынан кейінгі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осы бұйрыққа </w:t>
      </w:r>
      <w:hyperlink r:id="rId14" w:anchor="z239" w:history="1">
        <w:r w:rsidRPr="0090439F">
          <w:rPr>
            <w:rFonts w:ascii="Times New Roman" w:eastAsia="Times New Roman" w:hAnsi="Times New Roman" w:cs="Times New Roman"/>
            <w:color w:val="073A5E"/>
            <w:spacing w:val="2"/>
            <w:sz w:val="20"/>
            <w:u w:val="single"/>
            <w:lang w:eastAsia="ru-RU"/>
          </w:rPr>
          <w:t>6-қосымшаға</w:t>
        </w:r>
      </w:hyperlink>
      <w:r w:rsidRPr="0090439F">
        <w:rPr>
          <w:rFonts w:ascii="Times New Roman" w:eastAsia="Times New Roman" w:hAnsi="Times New Roman" w:cs="Times New Roman"/>
          <w:color w:val="000000"/>
          <w:spacing w:val="2"/>
          <w:sz w:val="20"/>
          <w:szCs w:val="20"/>
          <w:lang w:eastAsia="ru-RU"/>
        </w:rPr>
        <w:t> сәйкес Мамандандырылған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осы бұйрыққа </w:t>
      </w:r>
      <w:hyperlink r:id="rId15" w:anchor="z274" w:history="1">
        <w:r w:rsidRPr="0090439F">
          <w:rPr>
            <w:rFonts w:ascii="Times New Roman" w:eastAsia="Times New Roman" w:hAnsi="Times New Roman" w:cs="Times New Roman"/>
            <w:color w:val="073A5E"/>
            <w:spacing w:val="2"/>
            <w:sz w:val="20"/>
            <w:u w:val="single"/>
            <w:lang w:eastAsia="ru-RU"/>
          </w:rPr>
          <w:t>7-қосымшаға</w:t>
        </w:r>
      </w:hyperlink>
      <w:r w:rsidRPr="0090439F">
        <w:rPr>
          <w:rFonts w:ascii="Times New Roman" w:eastAsia="Times New Roman" w:hAnsi="Times New Roman" w:cs="Times New Roman"/>
          <w:color w:val="000000"/>
          <w:spacing w:val="2"/>
          <w:sz w:val="20"/>
          <w:szCs w:val="20"/>
          <w:lang w:eastAsia="ru-RU"/>
        </w:rPr>
        <w:t> сәйкес Арнайы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осы бұйрыққа </w:t>
      </w:r>
      <w:hyperlink r:id="rId16" w:anchor="z312" w:history="1">
        <w:r w:rsidRPr="0090439F">
          <w:rPr>
            <w:rFonts w:ascii="Times New Roman" w:eastAsia="Times New Roman" w:hAnsi="Times New Roman" w:cs="Times New Roman"/>
            <w:color w:val="073A5E"/>
            <w:spacing w:val="2"/>
            <w:sz w:val="20"/>
            <w:u w:val="single"/>
            <w:lang w:eastAsia="ru-RU"/>
          </w:rPr>
          <w:t>8-қосымшаға</w:t>
        </w:r>
      </w:hyperlink>
      <w:r w:rsidRPr="0090439F">
        <w:rPr>
          <w:rFonts w:ascii="Times New Roman" w:eastAsia="Times New Roman" w:hAnsi="Times New Roman" w:cs="Times New Roman"/>
          <w:color w:val="000000"/>
          <w:spacing w:val="2"/>
          <w:sz w:val="20"/>
          <w:szCs w:val="20"/>
          <w:lang w:eastAsia="ru-RU"/>
        </w:rPr>
        <w:t> сәйкес Жетiм балалар мен ата-анасының қамқорлығынсыз қалған балаларға арналған бiлiм беру ұйымдары қызметiнiң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осы бұйрыққа </w:t>
      </w:r>
      <w:hyperlink r:id="rId17" w:anchor="z344" w:history="1">
        <w:r w:rsidRPr="0090439F">
          <w:rPr>
            <w:rFonts w:ascii="Times New Roman" w:eastAsia="Times New Roman" w:hAnsi="Times New Roman" w:cs="Times New Roman"/>
            <w:color w:val="073A5E"/>
            <w:spacing w:val="2"/>
            <w:sz w:val="20"/>
            <w:u w:val="single"/>
            <w:lang w:eastAsia="ru-RU"/>
          </w:rPr>
          <w:t>9-қосымшаға</w:t>
        </w:r>
      </w:hyperlink>
      <w:r w:rsidRPr="0090439F">
        <w:rPr>
          <w:rFonts w:ascii="Times New Roman" w:eastAsia="Times New Roman" w:hAnsi="Times New Roman" w:cs="Times New Roman"/>
          <w:color w:val="000000"/>
          <w:spacing w:val="2"/>
          <w:sz w:val="20"/>
          <w:szCs w:val="20"/>
          <w:lang w:eastAsia="ru-RU"/>
        </w:rPr>
        <w:t> сәйкес Балаларға арналған қосымша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осы бұйрыққа </w:t>
      </w:r>
      <w:hyperlink r:id="rId18" w:anchor="z380" w:history="1">
        <w:r w:rsidRPr="0090439F">
          <w:rPr>
            <w:rFonts w:ascii="Times New Roman" w:eastAsia="Times New Roman" w:hAnsi="Times New Roman" w:cs="Times New Roman"/>
            <w:color w:val="073A5E"/>
            <w:spacing w:val="2"/>
            <w:sz w:val="20"/>
            <w:u w:val="single"/>
            <w:lang w:eastAsia="ru-RU"/>
          </w:rPr>
          <w:t>10-қосымшаға</w:t>
        </w:r>
      </w:hyperlink>
      <w:r w:rsidRPr="0090439F">
        <w:rPr>
          <w:rFonts w:ascii="Times New Roman" w:eastAsia="Times New Roman" w:hAnsi="Times New Roman" w:cs="Times New Roman"/>
          <w:color w:val="000000"/>
          <w:spacing w:val="2"/>
          <w:sz w:val="20"/>
          <w:szCs w:val="20"/>
          <w:lang w:eastAsia="ru-RU"/>
        </w:rPr>
        <w:t> сәйкес Ересектерге арналған қосымша білім беру ұйымдары қызметінің үлгілік қағидалары бекітілсін.</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19" w:anchor="z3"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ресми жарияланғаннан кейін осы бұйрықты Қазақстан Республикасы Білім және ғылым министрлігінің интернет-ресурсында орналастыруды;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Осы бұйрықтың орындалуын бақылау Қазақстан Республикасының Білім және ғылым вице-министрі Э.А. Суханбердиеваға жүктелсін.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90439F" w:rsidRPr="0090439F" w:rsidTr="0090439F">
        <w:tc>
          <w:tcPr>
            <w:tcW w:w="600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rPr>
                <w:rFonts w:ascii="Times New Roman" w:eastAsia="Times New Roman" w:hAnsi="Times New Roman" w:cs="Times New Roman"/>
                <w:sz w:val="20"/>
                <w:szCs w:val="20"/>
                <w:lang w:eastAsia="ru-RU"/>
              </w:rPr>
            </w:pPr>
            <w:r w:rsidRPr="0090439F">
              <w:rPr>
                <w:rFonts w:ascii="Times New Roman" w:eastAsia="Times New Roman" w:hAnsi="Times New Roman" w:cs="Times New Roman"/>
                <w:i/>
                <w:iCs/>
                <w:sz w:val="20"/>
                <w:szCs w:val="20"/>
                <w:bdr w:val="none" w:sz="0" w:space="0" w:color="auto" w:frame="1"/>
                <w:lang w:eastAsia="ru-RU"/>
              </w:rPr>
              <w:t>      Қазақстан Республикасының</w:t>
            </w:r>
            <w:r w:rsidRPr="0090439F">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rPr>
                <w:rFonts w:ascii="Times New Roman" w:eastAsia="Times New Roman" w:hAnsi="Times New Roman" w:cs="Times New Roman"/>
                <w:sz w:val="20"/>
                <w:szCs w:val="20"/>
                <w:lang w:eastAsia="ru-RU"/>
              </w:rPr>
            </w:pPr>
            <w:r w:rsidRPr="0090439F">
              <w:rPr>
                <w:rFonts w:ascii="Times New Roman" w:eastAsia="Times New Roman" w:hAnsi="Times New Roman" w:cs="Times New Roman"/>
                <w:i/>
                <w:iCs/>
                <w:sz w:val="20"/>
                <w:szCs w:val="20"/>
                <w:bdr w:val="none" w:sz="0" w:space="0" w:color="auto" w:frame="1"/>
                <w:lang w:eastAsia="ru-RU"/>
              </w:rPr>
              <w:t>Е. Сағадиев</w:t>
            </w:r>
          </w:p>
        </w:tc>
      </w:tr>
    </w:tbl>
    <w:p w:rsidR="0090439F" w:rsidRPr="0090439F" w:rsidRDefault="0090439F" w:rsidP="0090439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0" w:name="z6"/>
            <w:bookmarkEnd w:id="0"/>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1-қосымша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Мектепке дейiнгi ұйымдар қызметiнiң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Қағида жаңа редакцияда – ҚР Білім және ғылым министрінің 18.05.2020 </w:t>
      </w:r>
      <w:hyperlink r:id="rId20" w:anchor="z3" w:history="1">
        <w:r w:rsidRPr="0090439F">
          <w:rPr>
            <w:rFonts w:ascii="Times New Roman" w:eastAsia="Times New Roman" w:hAnsi="Times New Roman" w:cs="Times New Roman"/>
            <w:color w:val="073A5E"/>
            <w:spacing w:val="2"/>
            <w:sz w:val="20"/>
            <w:u w:val="single"/>
            <w:lang w:eastAsia="ru-RU"/>
          </w:rPr>
          <w:t>№ 207</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1 -тарау.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дейінгі ұйымдар қызметiнiң үлгілік қағидалары (бұдан әрi – Қағидалар) "Бiлiм туралы" 2007 жылғы 27 шілдедегі Қазақстан Республикасының </w:t>
      </w:r>
      <w:hyperlink r:id="rId21"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әзiрленген түрлеріне, меншік нысаны мен ведомстволық бағыныстылығына қарамастан мектепке дейінгі ұйымдар қызметінiң тәртiбiн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Мектепке дейінгі ұйымдардың міндеттері: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тәрбиеленушілердің өмірін және денсаулығын қорғау;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сапалы мектепалды даярлықты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тәрбиеленушінің толыққанды дамуын қамтамасыз ету үшін отбасымен өзара іс-қимыл жасау;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ата-аналарға тәрбиеленушілерді тәрбиелеу, оқыту, дамыту және денсаулығын қорғау бойынша консультативтік және әдістемелік көмек көрсету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hyperlink r:id="rId22" w:anchor="z2"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15893 болып тіркелген) (бұдан әрі – Санитариялық қағидалар)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Мектепке дейінгі ұйымдарда ата-аналарының (заңды өкілдерінің) мүдделері ескеріле отырып, ерекше білім беруге қажеттілігі бар тәрбиеленушілерді тәрбиелеу мен оқыту төмендегідей қарастырылған: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 мен оқытудың арнайы оқу бағдарламасы бойынша бұзылыс түрлері негізіндегі арнайы топтарда.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Топта ерекше білім беруге қажеттілігі бар тәрбиеленушілер болған жағдайда топтарды жинақтау осындай бір тәрбиеленушіге тәрбиеленушілердің жалпы санын үшке кеміту есебінен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 Мектепке дейінгі ұйымдар тәрбиеленушілердің болу уақыты бойынша бөлінеді және мынадай тәртіппен қызмет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толық күн болу;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жарты күн болу;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тәулік бойы болу.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Мектепке дейiнгi ұйымдар бiр жастан бастап 1-сыныпқа қабылдағанға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Тәрбиеленушілерді мектепке дейінгі ұйымдарға қабылдау "Мемлекеттік көрсетілетін қызметтер туралы" Қазқстан Республикасы Заңының 10-бабы 1-тармағына сәйкес мемлекеттік қызметтер көрсету тәртібін айқындайтын заңға тәуелді нормативтік құқықтық актілерге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Мектепке дейінгі ұйымдар өз қызметін мынадай кезеңдер бойынша ұйымдастырады: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hyperlink r:id="rId23" w:anchor="z3"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1 маусым мен 31 тамыз аралығында – жазғы сауықтыру кезеңі;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мектеп жасына жеткен тәрбиеленушілерді мектепке дейінгі ұйымнан босату жыл сайын 1 тамызға дейін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тәрбиеленушілерді бір жас тобынан басқасына ауыстыру тәрбиеленушінің ағымдағы жылы 1 қыркүйектегі толық жасын ескере отырып, ағымдағы жылғы 1-31 тамыз аралығында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Мектепке дейінгі ұйымда тәрбиеленушінің орны: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тәрбиеленуші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тәрбиеленушінің ата-анасының бірі немесе заңды өкілі тәрбиеленушінің жылына 2 айдан артық емес демалысына жазбаша өтініш ұсынған жағдайда;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елді мекенде төтенше жағдай (әлеуметтік, табиғи, техногенді сипаттағы төтенше жағдайлар) енгізілген кезеңде сақталады.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Тәрбиеленушілер мектепке дейінгі ұйымдардан: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дейінгі ұйым мен тәрбиеленушінің ата-анасының немесе өзге де заңды өкілінің арасындағы шарттың талаптары бұзылған;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тәрбиеленуші бір айдан астам дәлелсіз себеппен және әкімшілікке ескертпей келмеген;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Ата-аналардан немесе заңды өкілдерден алынатын ай сайынғы төлемақы мөлшері: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ерекше білім беруге қажеттілігі бар тәрбиеленушілерге арналған санаторийлік балабақшаларда, мектепке дейінгі ұйымдарда тәрбиеленушілерді күтіп-бағу тегін негізде ұсынылады;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педагогтар Қазақстан Республикасының заңнамасында белгіленген тәртіппен аттестаттаудан өтеді.</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Мектепке дейiнгі ұйымдар қызметінің тәртібi</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Мектепке дейінгі ұйымдар "Білім туралы" Заңның </w:t>
      </w:r>
      <w:hyperlink r:id="rId24" w:anchor="z48" w:history="1">
        <w:r w:rsidRPr="0090439F">
          <w:rPr>
            <w:rFonts w:ascii="Times New Roman" w:eastAsia="Times New Roman" w:hAnsi="Times New Roman" w:cs="Times New Roman"/>
            <w:color w:val="073A5E"/>
            <w:spacing w:val="2"/>
            <w:sz w:val="20"/>
            <w:u w:val="single"/>
            <w:lang w:eastAsia="ru-RU"/>
          </w:rPr>
          <w:t>41-бабы</w:t>
        </w:r>
      </w:hyperlink>
      <w:r w:rsidRPr="0090439F">
        <w:rPr>
          <w:rFonts w:ascii="Times New Roman" w:eastAsia="Times New Roman" w:hAnsi="Times New Roman" w:cs="Times New Roman"/>
          <w:color w:val="000000"/>
          <w:spacing w:val="2"/>
          <w:sz w:val="20"/>
          <w:szCs w:val="20"/>
          <w:lang w:eastAsia="ru-RU"/>
        </w:rPr>
        <w:t> мен осы Қағидалар негізінде өз жарғысын әзірлейді.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Мектепке дейінгі ұйымдар: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өз жарғысында белгіленген функциялардың орындалуын;</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Қазақстан Республикасы Білім және ғылым министрінің 2018 жылғы 31 қазандағы № 604 </w:t>
      </w:r>
      <w:hyperlink r:id="rId25" w:anchor="z11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(Қазақстан Республикасының Әділет министрлігінде 2018 жылғы 1 қарашада № 17669 болып тіркелді) Мектепке дейінгі тәрбие мен оқытудың мемлекеттiк жалпыға мiндеттi стандартының (бұдан әрі - МЖМБС), Қазақстан Республикасы Білім және ғылым министрінің 2012 жылғы 20 желтоқсандағы № 557 </w:t>
      </w:r>
      <w:hyperlink r:id="rId26"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беру процесті ұйымдастыруда қолданылатын нысандардың, әдістердің және құралдардың тәрбиеленушілердің жас, психикалық-физиологиялық ерекшелiктерiне, қабілеттеріне, қызығушылықтары мен қажеттілiктеріне сәйкестігін қамтамасыз етуін.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мектепке дейінгі ұйымның штатына кіретін медициналық қызметкерлер тәрбиеленушілерді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мектепке дейінгі ұйым басшысы бекітетін он күндік ас мәзірін құрастыруды;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 тәрбиеленушілерді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беру саласындағы уәкілетті органның ақпараттық жүйесімен ақпараттық өзара әрекеттесудің регламентін бекітуді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Педагогтердің штат бірлігі және тарифтеу мектепке дейінгі ұйымдардың ресми сайттарында орналастырылады.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адам жіберіледі.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Мектепке дейінгі ұйымдардың педагогтері кәсіби қызметті жүзеге асыруда МЖМБС-ның талаптарын сақтай отырып, тәрбиелеу-білім беру процесін ұйымдастырудың жолдары мен түрлерін дербес таңдайды.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Мектепке дейінгі ұйымдардың педагогтары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hyperlink r:id="rId27"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10634 болып тіркелген) жыл сайын медициналық тексеруден өтеді.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21.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Мектепке дейінгi ұйымды тiкелей басқаруды басшы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Білім беру процесінің қатысушылары балалар, ата-аналар немесе заңды өкілдер, педагогтер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ұйымдағы білім беру процесі МЖМБС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 w:name="z34"/>
            <w:bookmarkEnd w:id="1"/>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2-қосымша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Орта білім беру (бастауыш, негізгі орта және жалпы орта) ұйымдары қызметінiң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Қағида жаңа редакцияда – ҚР Білім және ғылым министрінің 18.05.2020 </w:t>
      </w:r>
      <w:hyperlink r:id="rId28" w:anchor="z4" w:history="1">
        <w:r w:rsidRPr="0090439F">
          <w:rPr>
            <w:rFonts w:ascii="Times New Roman" w:eastAsia="Times New Roman" w:hAnsi="Times New Roman" w:cs="Times New Roman"/>
            <w:color w:val="073A5E"/>
            <w:spacing w:val="2"/>
            <w:sz w:val="20"/>
            <w:u w:val="single"/>
            <w:lang w:eastAsia="ru-RU"/>
          </w:rPr>
          <w:t>№ 207</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hyperlink r:id="rId29" w:anchor="z2" w:history="1">
        <w:r w:rsidRPr="0090439F">
          <w:rPr>
            <w:rFonts w:ascii="Times New Roman" w:eastAsia="Times New Roman" w:hAnsi="Times New Roman" w:cs="Times New Roman"/>
            <w:color w:val="073A5E"/>
            <w:spacing w:val="2"/>
            <w:sz w:val="20"/>
            <w:u w:val="single"/>
            <w:lang w:eastAsia="ru-RU"/>
          </w:rPr>
          <w:t>Заңының</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беру ұйымдарының міндеттері: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туралы" Заңның </w:t>
      </w:r>
      <w:hyperlink r:id="rId30"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ұйымдары өз қызметін "Білім туралы" Заңның </w:t>
      </w:r>
      <w:hyperlink r:id="rId31"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8) тармақшасына сәйкес берілген лицензияның негізінде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 Білім беру ұйымдарында ата-аналардың (заңды өкілдердің) мүдделері ескеріле отырып, ерекше білім беруге қажеттілігі бар білім алушыларды оқыту: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үлгілік оқу бағдарламасы, оның ішінде қысқартылған немесе жеке оқу бағдарламасы бойынша жалпы сыныпта (үш баладан артық емес);</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арнайы оқу жоспарлары мен бағдарламалары бойынша даму бұзылыстарының түрлері негізіндегі арнайы сыныптарда қарастырылған.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Денсаулық жағдайы бойынша дәрігерлік-кеңес комиссиясының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беру ұйымдарына балаларды қабылдау "Білім туралы" Заңның </w:t>
      </w:r>
      <w:hyperlink r:id="rId3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 тармақшасымен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Кету туралы есептен шығару талоны білім алушының келуі және жеке ісін тапсыруы үшін білім беру ұйымына ұсыну үшін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12.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Оқу процесі ағымдағы жылғы 1 қыркүйектен бастап келесі жылғы 25 мамырға дейін жүзеге асырылады. Оқу жылы ішінде каникулдар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Қызметкер мен білім беру ұйымының еңбек қатынастары Қазақстан Республикасының еңбек заңнамасымен реттеледі.</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2 -тарау. Білім беру ұйымдары қызметінің тәртібі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Білім алушылар, педагогтар, білім алушылардың заңды өкілдері білім беру процесінің субъектілері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"Білім туралы" Қазақстан Республикасы Заңының </w:t>
      </w:r>
      <w:hyperlink r:id="rId33" w:anchor="z14" w:history="1">
        <w:r w:rsidRPr="0090439F">
          <w:rPr>
            <w:rFonts w:ascii="Times New Roman" w:eastAsia="Times New Roman" w:hAnsi="Times New Roman" w:cs="Times New Roman"/>
            <w:color w:val="073A5E"/>
            <w:spacing w:val="2"/>
            <w:sz w:val="20"/>
            <w:u w:val="single"/>
            <w:lang w:eastAsia="ru-RU"/>
          </w:rPr>
          <w:t>10-бабы</w:t>
        </w:r>
      </w:hyperlink>
      <w:r w:rsidRPr="0090439F">
        <w:rPr>
          <w:rFonts w:ascii="Times New Roman" w:eastAsia="Times New Roman" w:hAnsi="Times New Roman" w:cs="Times New Roman"/>
          <w:color w:val="000000"/>
          <w:spacing w:val="2"/>
          <w:sz w:val="20"/>
          <w:szCs w:val="20"/>
          <w:lang w:eastAsia="ru-RU"/>
        </w:rPr>
        <w:t> 1-тармағына сәйкес педагогикалық қайта даярлаудан өткен адамдар жатады.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ұйымдарындағы жұмысқа "Білім туралы" Заңның </w:t>
      </w:r>
      <w:hyperlink r:id="rId34" w:anchor="z59" w:history="1">
        <w:r w:rsidRPr="0090439F">
          <w:rPr>
            <w:rFonts w:ascii="Times New Roman" w:eastAsia="Times New Roman" w:hAnsi="Times New Roman" w:cs="Times New Roman"/>
            <w:color w:val="073A5E"/>
            <w:spacing w:val="2"/>
            <w:sz w:val="20"/>
            <w:u w:val="single"/>
            <w:lang w:eastAsia="ru-RU"/>
          </w:rPr>
          <w:t>51-бабында</w:t>
        </w:r>
      </w:hyperlink>
      <w:r w:rsidRPr="0090439F">
        <w:rPr>
          <w:rFonts w:ascii="Times New Roman" w:eastAsia="Times New Roman" w:hAnsi="Times New Roman" w:cs="Times New Roman"/>
          <w:color w:val="000000"/>
          <w:spacing w:val="2"/>
          <w:sz w:val="20"/>
          <w:szCs w:val="20"/>
          <w:lang w:eastAsia="ru-RU"/>
        </w:rPr>
        <w:t> көзделген адамдарға рұқсат етілмейді.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Білім беру ұйымдары қызметкерлерінің жұмыс уақытының ұзақтығы Қазақстан Республикасының еңбек заңнамасына сәйкес белгіленеді.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20. Білім беру ұйымдарының педагогтары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hyperlink r:id="rId35"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10634 болып тіркелген) жыл сайын медициналық тексеруден өтеді.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hyperlink r:id="rId36"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Үлгілік оқу бағдарламасы білім алушылардың бейіналды даярлығын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Білім беру ұйымдарында оқу және тәрбие процесі үлгілік оқу бағдарламаларына және жұмыс оқу жоспарларына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Орта білім беру ұйымдары оқу жұмыс жоспарының үлгілік оқу жоспаларына және МЖМБС-на сәйкес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Білім беру ұйымдарында қосымша білім берудің үлгілік оқу бағдарламалары іске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27.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МЖМБС-на сәйкес орыс тілін және шет тілдерінің біреуін оқып-үйренуін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Білім алушылардың, тәрбиеленушілердің оқу жүктемесі, сабақ режимі МЖМБС,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hyperlink r:id="rId37" w:anchor="z2"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ұйымдастырылады (Нормативтік құқықтық актілерді мемлекеттік тіркеу тізілімінде № 15681 болып тіркелген).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Білім беру ұйымындағы сабақтар кестесін оның басшысы не оны алмастыратын тұлға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Сабақ кестесінде оқу сабақтарының күнделікті саны, ұзақтығы және реті көрсетіледі.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hyperlink r:id="rId38" w:anchor="z1063"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36.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Орта білім берудің жалпы білім беретін оқу бағдарламаларын іске асыратын білім беру ұйымдарында тиісті жағдайлар жасау үшін Қазақстан Республикасы Денсаулық сақтау министрінің 2017 жылғы 16 тамыздағы № 611 </w:t>
      </w:r>
      <w:hyperlink r:id="rId39"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15681 болып тіркелген)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Білім беру ұйымының басшысы "Білім туралы" Заңның </w:t>
      </w:r>
      <w:hyperlink r:id="rId40"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Білім беру ұйымы басшысының жауапкершілігі "Білім туралы" Заңның </w:t>
      </w:r>
      <w:hyperlink r:id="rId41"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41.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2" w:name="z78"/>
            <w:bookmarkEnd w:id="2"/>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3-қосымша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Техникалық және кәсіптік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lastRenderedPageBreak/>
        <w:t>      Ескерту. Тақырыбы жаңа редакцияда - ҚР Білім және ғылым министрінің 09.06.2021 </w:t>
      </w:r>
      <w:hyperlink r:id="rId42" w:anchor="z6"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Техникалық және кәсіптік білім беру ұйымдары қызметінің үлгілік қағидалары (бұдан әрі – Қағидалар) "Білім туралы" 2007 жылғы 27 шілдедегі Қазақстан Республикасының </w:t>
      </w:r>
      <w:hyperlink r:id="rId43" w:anchor="z1"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әзірленген және меншік нысандары мен ведомстволық бағыныстылығына қарамастан, техникалық және кәсіптік білім беру (бұдан әрі – ТжКБ) ұйымдары қызметінің тәртібін айқындайды.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44" w:anchor="z8"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Техникалық және кәсіптік бiлiм "Білім туралы" Заңның </w:t>
      </w:r>
      <w:hyperlink r:id="rId45" w:anchor="z38" w:history="1">
        <w:r w:rsidRPr="0090439F">
          <w:rPr>
            <w:rFonts w:ascii="Times New Roman" w:eastAsia="Times New Roman" w:hAnsi="Times New Roman" w:cs="Times New Roman"/>
            <w:color w:val="073A5E"/>
            <w:spacing w:val="2"/>
            <w:sz w:val="20"/>
            <w:u w:val="single"/>
            <w:lang w:eastAsia="ru-RU"/>
          </w:rPr>
          <w:t>32-бабына</w:t>
        </w:r>
      </w:hyperlink>
      <w:r w:rsidRPr="0090439F">
        <w:rPr>
          <w:rFonts w:ascii="Times New Roman" w:eastAsia="Times New Roman" w:hAnsi="Times New Roman" w:cs="Times New Roman"/>
          <w:color w:val="000000"/>
          <w:spacing w:val="2"/>
          <w:sz w:val="20"/>
          <w:szCs w:val="20"/>
          <w:lang w:eastAsia="ru-RU"/>
        </w:rPr>
        <w:t> сәйкес негізгі орта және (немесе) жалпы орта білім беру базасында училищелерде, колледждер мен жоғары колледждерде алынады.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ТжКБ мiндеттері: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алушылармен кәсіби бағдарлау жұмысын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техникалық және кәсіптік бiлiм беру жөніндегі білім беру бағдарламалары мен өндірісті ықпалдастыру.</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ТжКБ ұйымдары өз қызметiн Қазақстан Республикасының </w:t>
      </w:r>
      <w:hyperlink r:id="rId46"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2-тарау. Техникалық және кәсіптік білім беру ұйымдары қызметінің тәртібі</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2-тараудың тақырыбы жаңа редакцияда - ҚР Білім және ғылым министрінің 09.06.2021 </w:t>
      </w:r>
      <w:hyperlink r:id="rId47" w:anchor="z10"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ТжКБ ұйымдары "Білім туралы" </w:t>
      </w:r>
      <w:hyperlink r:id="rId48" w:anchor="z38" w:history="1">
        <w:r w:rsidRPr="0090439F">
          <w:rPr>
            <w:rFonts w:ascii="Times New Roman" w:eastAsia="Times New Roman" w:hAnsi="Times New Roman" w:cs="Times New Roman"/>
            <w:color w:val="073A5E"/>
            <w:spacing w:val="2"/>
            <w:sz w:val="20"/>
            <w:u w:val="single"/>
            <w:lang w:eastAsia="ru-RU"/>
          </w:rPr>
          <w:t>Заңда</w:t>
        </w:r>
      </w:hyperlink>
      <w:r w:rsidRPr="0090439F">
        <w:rPr>
          <w:rFonts w:ascii="Times New Roman" w:eastAsia="Times New Roman" w:hAnsi="Times New Roman" w:cs="Times New Roman"/>
          <w:color w:val="000000"/>
          <w:spacing w:val="2"/>
          <w:sz w:val="20"/>
          <w:szCs w:val="20"/>
          <w:lang w:eastAsia="ru-RU"/>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hyperlink r:id="rId49"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берілген лицензияның негізінде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Оқу-тәрбие жұмысын жоспарлау оқу жоспарлары мен бағдарламаларының толық көлемде уақытылы және сапалы орындалуын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Жұмыс оқу жоспарлары мен жұмыс оқу бағдарламаларын Қазақстан Республикасы Еңбек кодексінің </w:t>
      </w:r>
      <w:hyperlink r:id="rId50" w:anchor="z117" w:history="1">
        <w:r w:rsidRPr="0090439F">
          <w:rPr>
            <w:rFonts w:ascii="Times New Roman" w:eastAsia="Times New Roman" w:hAnsi="Times New Roman" w:cs="Times New Roman"/>
            <w:color w:val="073A5E"/>
            <w:spacing w:val="2"/>
            <w:sz w:val="20"/>
            <w:u w:val="single"/>
            <w:lang w:eastAsia="ru-RU"/>
          </w:rPr>
          <w:t>117-бабына</w:t>
        </w:r>
      </w:hyperlink>
      <w:r w:rsidRPr="0090439F">
        <w:rPr>
          <w:rFonts w:ascii="Times New Roman" w:eastAsia="Times New Roman" w:hAnsi="Times New Roman" w:cs="Times New Roman"/>
          <w:color w:val="000000"/>
          <w:spacing w:val="2"/>
          <w:sz w:val="20"/>
          <w:szCs w:val="20"/>
          <w:lang w:eastAsia="ru-RU"/>
        </w:rPr>
        <w:t>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51" w:anchor="z11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17669 болып тіркелген) бекітілген ТжКБ-ның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hyperlink r:id="rId52"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hyperlink r:id="rId53"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ТжКБ білім беру бағдарламаларын іске асыратын ұйымдар әзірлейді.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10-тармақ жаңа редакцияда – ҚР Білім және ғылым министрінің 18.05.2020 </w:t>
      </w:r>
      <w:hyperlink r:id="rId54" w:anchor="z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hyperlink r:id="rId55" w:anchor="z202"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сәйкес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алушыларды ауыстыру тәртібі Қазақстан Республикасы Білім және ғылым министрінің 2015 жылғы 20 қаңтардағы № 19 </w:t>
      </w:r>
      <w:hyperlink r:id="rId56" w:anchor="z6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Әскери мамандықтар бойынша білім алушыларды ауыстыру және қайта қабылдау Қазақстан Республикасы Қорғаныс министрінің 2016 жылғы 22 қаңтардағы № 37 </w:t>
      </w:r>
      <w:hyperlink r:id="rId57"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hyperlink r:id="rId58"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14-тармақ жаңа редакцияда – ҚР Білім және ғылым министрінің 18.05.2020 </w:t>
      </w:r>
      <w:hyperlink r:id="rId59" w:anchor="z8"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hyperlink r:id="rId60" w:anchor="z106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hyperlink r:id="rId61"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алушылардың тамақтануы және белсенді демалуы үшін 2 қосарланған сабақтан кейін ұзақтығы кемінде 15 минут үзіліс көзделеді.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Оқытудың кредиттік технологиясы бойынша оқу процесін ұйымдастыру Қазақстан Республикасы Білім және ғылым министрінің 2011 жылғы 20 сәуірдегі № 152 </w:t>
      </w:r>
      <w:hyperlink r:id="rId62" w:anchor="z16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21-тармақ жаңа редакцияда – ҚР Білім және ғылым министрінің 18.05.2020 </w:t>
      </w:r>
      <w:hyperlink r:id="rId63" w:anchor="z1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ТжКБ білім беру бағдарламаларын іске асыратын білім беру ұйымдарында бiлiм алушыларға студенттер, кадеттер, курсанттар, тыңдаушылар жатады.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23.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hyperlink r:id="rId64" w:anchor="z5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педагогикалық қайта даярлаудан өткен адамдар жатады.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23-тармақ жаңа редакцияда – ҚР Білім және ғылым министрінің 18.05.2020 </w:t>
      </w:r>
      <w:hyperlink r:id="rId65" w:anchor="z1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ТжКБ білім беру бағдарламаларын іске асыратын білім беру ұйымдарындағы педагогтер саны және педагогтер лауазымдарының тізбесі "Білім туралы" Қазақстан Республикасы Заңының 4-бабының </w:t>
      </w:r>
      <w:hyperlink r:id="rId66" w:anchor="z179"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және 44-бабының </w:t>
      </w:r>
      <w:hyperlink r:id="rId67" w:anchor="z937" w:history="1">
        <w:r w:rsidRPr="0090439F">
          <w:rPr>
            <w:rFonts w:ascii="Times New Roman" w:eastAsia="Times New Roman" w:hAnsi="Times New Roman" w:cs="Times New Roman"/>
            <w:color w:val="073A5E"/>
            <w:spacing w:val="2"/>
            <w:sz w:val="20"/>
            <w:u w:val="single"/>
            <w:lang w:eastAsia="ru-RU"/>
          </w:rPr>
          <w:t>9-1-тармағының</w:t>
        </w:r>
      </w:hyperlink>
      <w:r w:rsidRPr="0090439F">
        <w:rPr>
          <w:rFonts w:ascii="Times New Roman" w:eastAsia="Times New Roman" w:hAnsi="Times New Roman" w:cs="Times New Roman"/>
          <w:color w:val="000000"/>
          <w:spacing w:val="2"/>
          <w:sz w:val="20"/>
          <w:szCs w:val="20"/>
          <w:lang w:eastAsia="ru-RU"/>
        </w:rPr>
        <w:t> 1) тармақшасына сәйкес айқындалады.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24-тармақ жаңа редакцияда – ҚР Білім және ғылым министрінің 18.05.2020 </w:t>
      </w:r>
      <w:hyperlink r:id="rId68" w:anchor="z1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Меншік нысандары мен ведомстволық бағыныстылығына қарамастан,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25-тармақ жаңа редакцияда – ҚР Білім және ғылым министрінің 18.05.2020 </w:t>
      </w:r>
      <w:hyperlink r:id="rId69" w:anchor="z1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Бөлімше меңгерушісі: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бөлімшедегі оқу және тәрбие жұмысын ұйымдастыруды және оған тікелей басшылық етуді;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оқу жоспарлары мен бағдарламаларының орындалуын;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алушылардың үлгерімін есепке алуды ұйымдастыруды;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алушылардың тәртібін бақылауды;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 курстық және дипломдық жобалау кезеңінде білім алушылардың жұмысын бақылауды;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стипендиялық комиссияның (күндізгі нысан) жұмысына қатысуды;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бөлімше бойынша жұмысты есепке алуды және есеп беруді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ТжКБ білім беру бағдарламаларын іске асыратын білім беру ұйымдарындағы оқу процесі білім беру ұйымдарында 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жетекшісінің басшылығымен орындалатын өндірістік оқытуды және кәсіптік практиканы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шығаруды ұйымдастыруды көздейді.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Кәсіптік практиканы ұйымдастыру және өткізу Қазақстан Республикасы Білім және ғылым министрінің 2016 жылғы 29 қаңтардағы № 107 </w:t>
      </w:r>
      <w:hyperlink r:id="rId70" w:anchor="z53"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Оқу-өндірістік шеберханалар: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теориялық оқытуды өндірістік еңбекпен үйлестіруді;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білім алушылардың оқу жұмыс жоспарлары мен бағдарламаларына сәйкес кәсіптік дағдылар алуын;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кәсіпорындарға, ұйымдарға және халыққа ақылы қызметтер көрсетуді қамтамасыз ететін оқу және өндірістік база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ТжКБ білім беру бағдарламаларын іске асыратын білім беру ұйымы басшысының жауапкершілігі "Білім туралы" Заңның </w:t>
      </w:r>
      <w:hyperlink r:id="rId71"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бес жылда бір рет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36. ТжКБ білім беру бағдарламаларын іске асыратын білім беру ұйымдарының педагогі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hyperlink r:id="rId72"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10634 болып тіркелген) сәйкес жыл сайын медициналық тексеруден өтеді.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36-тармақ жаңа редакцияда – ҚР Білім және ғылым министрінің 18.05.2020 </w:t>
      </w:r>
      <w:hyperlink r:id="rId73" w:anchor="z1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37-тармақ жаңа редакцияда – ҚР Білім және ғылым министрінің 18.05.2020 </w:t>
      </w:r>
      <w:hyperlink r:id="rId74" w:anchor="z1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38-тармақ жаңа редакцияда – ҚР Білім және ғылым министрінің 18.05.2020 </w:t>
      </w:r>
      <w:hyperlink r:id="rId75" w:anchor="z1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41. ТжКБ білім беру бағдарламаларын іске асыратын білім беру ұйымдары білім алушыларға жұмысшы біліктіліктерін, "орта буын маманы", "қолданбалы бакалавр" біліктіліктерін береді.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42.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hyperlink r:id="rId76" w:anchor="z7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басшы кадрлар мен педагогтердің біліктілігін арттыруды қамтамасыз етеді.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42-тармақпен толықтырылды – ҚР Білім және ғылым министрінің 18.05.2020 </w:t>
      </w:r>
      <w:hyperlink r:id="rId77"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43. ТжКБ білім беру бағдарламаларын іске асыратын білім беру ұйымдары бар мамандықтар бойынша ТжКБ ұйымдарында білім алушыларды үздіксіз қабылдауды жүзеге асыруды қамтамасыз етеді.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43-тармақпен толықтырылды – ҚР Білім және ғылым министрінің 18.05.2020 </w:t>
      </w:r>
      <w:hyperlink r:id="rId78"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44.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hyperlink r:id="rId79"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44-тармақпен толықтырылды – ҚР Білім және ғылым министрінің 18.05.2020 </w:t>
      </w:r>
      <w:hyperlink r:id="rId80"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45.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45-тармақпен толықтырылды – ҚР Білім және ғылым министрінің 18.05.2020 </w:t>
      </w:r>
      <w:hyperlink r:id="rId81" w:anchor="z2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3" w:name="z123"/>
            <w:bookmarkEnd w:id="3"/>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4-қосымша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Орта білімнен кейінгі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Тақырыбы жаңа редакцияда - ҚР Білім және ғылым министрінің 09.06.2021 </w:t>
      </w:r>
      <w:hyperlink r:id="rId82" w:anchor="z13"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w:t>
      </w:r>
      <w:hyperlink r:id="rId83" w:anchor="z1"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"Білім туралы" Заң) сәйкес әзірленген және меншiк нысандарына қарамастан, орта білімнен кейінгі білім беру ұйымдары (бұдан әрі – ОБКБ ұйымы) қызметінің тәртібін айқындайды.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84" w:anchor="z15"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ОБК мiндеттері: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алушылардың кәсіби бағдарлануын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алушылардың дұрыс, оның ішінде теңгерімді дұрыс тамақтануды насихаттау арқылы тамақтану мәдениетін қалыптастыру.</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ОБК бiлiм беру бағдарламаларын іске асыратын білім беру ұйымдары өз қызметін Қазақстан Республикасының </w:t>
      </w:r>
      <w:hyperlink r:id="rId85"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hyperlink r:id="rId86"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сәйкес берілген лицензияның негізінде жүзеге асырады.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2-тарау. Орта білімнен кейінгі білім беру ұйымдары қызметінің тәртібі</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2-тараудың тақырыбы жаңа редакцияда - ҚР Білім және ғылым министрінің 09.06.2021 </w:t>
      </w:r>
      <w:hyperlink r:id="rId87" w:anchor="z17"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ОБК білім беру бағдарламалары колледждерде және жоғары колледждерде іске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Жұмыс оқу жоспарлары мен жұмыс оқу бағдарламаларын Қазақстан Республикасы Еңбек кодексінің </w:t>
      </w:r>
      <w:hyperlink r:id="rId88" w:anchor="z117" w:history="1">
        <w:r w:rsidRPr="0090439F">
          <w:rPr>
            <w:rFonts w:ascii="Times New Roman" w:eastAsia="Times New Roman" w:hAnsi="Times New Roman" w:cs="Times New Roman"/>
            <w:color w:val="073A5E"/>
            <w:spacing w:val="2"/>
            <w:sz w:val="20"/>
            <w:u w:val="single"/>
            <w:lang w:eastAsia="ru-RU"/>
          </w:rPr>
          <w:t>117-бабына</w:t>
        </w:r>
      </w:hyperlink>
      <w:r w:rsidRPr="0090439F">
        <w:rPr>
          <w:rFonts w:ascii="Times New Roman" w:eastAsia="Times New Roman" w:hAnsi="Times New Roman" w:cs="Times New Roman"/>
          <w:color w:val="000000"/>
          <w:spacing w:val="2"/>
          <w:sz w:val="20"/>
          <w:szCs w:val="20"/>
          <w:lang w:eastAsia="ru-RU"/>
        </w:rPr>
        <w:t>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89" w:anchor="z11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17669 болып тіркелген) бекітілген ОБК-ның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hyperlink r:id="rId90"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hyperlink r:id="rId91"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ОБК білім беру бағдарламаларын іске асыратын ұйымдар әзірлейді.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10-тармақ жаңа редакцияда – ҚР Білім және ғылым министрінің 18.05.2020 </w:t>
      </w:r>
      <w:hyperlink r:id="rId92" w:anchor="z2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алушыларды ауыстыру тәртібі Қазақстан Республикасы Білім және ғылым министрінің 2015 жылғы 20 қаңтардағы № 19 </w:t>
      </w:r>
      <w:hyperlink r:id="rId93" w:anchor="z69"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hyperlink r:id="rId94"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14-тармақ жаңа редакцияда – ҚР Білім және ғылым министрінің 18.05.2020 </w:t>
      </w:r>
      <w:hyperlink r:id="rId95" w:anchor="z28"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ОБК бiлiм беру бағдарламаларын іске асыратын білім беру ұйымдарындағы тіл саясаты Қазақстан Республикасының </w:t>
      </w:r>
      <w:hyperlink r:id="rId96"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және "Қазақстан Республикасындағы тіл туралы" 1997 жылғы 11 шілдедегі Қазақстан Республикасының </w:t>
      </w:r>
      <w:hyperlink r:id="rId97"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17. Оқытудың кредиттік технологиясы бойынша оқу процесін ұйымдастыру Қазақстан Республикасы Білім және ғылым министрінің 2011 жылғы 20 сәуірдегі № 152 </w:t>
      </w:r>
      <w:hyperlink r:id="rId98" w:anchor="z16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19-тармақ жаңа редакцияда – ҚР Білім және ғылым министрінің 18.05.2020 </w:t>
      </w:r>
      <w:hyperlink r:id="rId99" w:anchor="z3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ОБК білім беру бағдарламаларын іске асыратын білім беру ұйымдарында бiлiм алушыларға студенттер, курсанттар, тыңдаушылар жатады.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hyperlink r:id="rId100" w:anchor="z5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педагогикалық қайта даярлаудан өткен адамдар жатады.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21-тармақ жаңа редакцияда – ҚР Білім және ғылым министрінің 18.05.2020 </w:t>
      </w:r>
      <w:hyperlink r:id="rId101" w:anchor="z3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ОБК білім беру бағдарламаларын іске асыратын білім беру ұйымдарындағы педагогтер саны және педагогтер лауазымдарының тізбесі "Білім туралы" Қазақстан Республикасы Заңының 4-бабының </w:t>
      </w:r>
      <w:hyperlink r:id="rId102" w:anchor="z179"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және 44-бабының </w:t>
      </w:r>
      <w:hyperlink r:id="rId103" w:anchor="z937" w:history="1">
        <w:r w:rsidRPr="0090439F">
          <w:rPr>
            <w:rFonts w:ascii="Times New Roman" w:eastAsia="Times New Roman" w:hAnsi="Times New Roman" w:cs="Times New Roman"/>
            <w:color w:val="073A5E"/>
            <w:spacing w:val="2"/>
            <w:sz w:val="20"/>
            <w:u w:val="single"/>
            <w:lang w:eastAsia="ru-RU"/>
          </w:rPr>
          <w:t>9-1-тармағының</w:t>
        </w:r>
      </w:hyperlink>
      <w:r w:rsidRPr="0090439F">
        <w:rPr>
          <w:rFonts w:ascii="Times New Roman" w:eastAsia="Times New Roman" w:hAnsi="Times New Roman" w:cs="Times New Roman"/>
          <w:color w:val="000000"/>
          <w:spacing w:val="2"/>
          <w:sz w:val="20"/>
          <w:szCs w:val="20"/>
          <w:lang w:eastAsia="ru-RU"/>
        </w:rPr>
        <w:t> 1) тармақшасына сәйкес айқындалады.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22-тармақ жаңа редакцияда – ҚР Білім және ғылым министрінің 18.05.2020 </w:t>
      </w:r>
      <w:hyperlink r:id="rId104" w:anchor="z3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Меншік нысандары мен ведомстволық бағыныстылығына қарамастан, ОБК бiлiм беру бағдарламаларын іске асыратын білім беру ұйымдарының педагог лауазымдарына орналастыру Қазақстан Республикасының заңнамасында белгіленген тәртіппен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23-тармақ жаңа редакцияда – ҚР Білім және ғылым министрінің 18.05.2020 </w:t>
      </w:r>
      <w:hyperlink r:id="rId105" w:anchor="z32"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Бөлімшелер (күндізгі, сырттай, кешкі) бір немесе бірнеше ұқсас мамандықтар мен кәсіптер бойынша кадрлар даярлау кезінде құрылады.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w:t>
      </w:r>
      <w:bookmarkStart w:id="4" w:name="z152"/>
      <w:bookmarkEnd w:id="4"/>
      <w:r w:rsidRPr="0090439F">
        <w:rPr>
          <w:rFonts w:ascii="Times New Roman" w:eastAsia="Times New Roman" w:hAnsi="Times New Roman" w:cs="Times New Roman"/>
          <w:color w:val="000000"/>
          <w:spacing w:val="2"/>
          <w:sz w:val="20"/>
          <w:szCs w:val="20"/>
          <w:lang w:eastAsia="ru-RU"/>
        </w:rPr>
        <w:t>25. Бөлімшеге басшылық етуді ОБК білім беру бағдарламаларын іске асыратын білім беру ұйымының басшысы тағайындайтын меңгеруші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Бөлімше меңгерушісі: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бөлімшедегі оқу және тәрбие жұмысын ұйымдастыруды және оған тікелей басшылық етуді;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оқу жоспарлары мен бағдарламаларының орындалуын;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алушылардың үлгерімін есепке алуды ұйымдастыруды;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алушылардың тәртібін бақылауды;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курстық және дипломдық жобалау кезеңінде білім алушылардың жұмысын бақылауды;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стипендиялық комиссияның (күндізгі нысан) жұмысына қатысуды;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бөлімше бойынша жұмысты есепке алуды және есеп беруді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Кәсіптік практиканы өткізу үшін ОБК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өтудің күнтізбелік кестелерін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Оқу-өндірістік шеберханалар: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теориялық оқытуды өндірістік еңбекпен үйлестіруді;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алушылардың оқу жоспарлары мен бағдарламаларына сәйкес кәсіптік дағдылар алуын;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кәсіпорындарға, ұйымдарға және халыққа ақылы қызмет көрсетуді қамтамасыз ететін оқу және өндірістік база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32. ОБК білім беру бағдарламаларын іске асыратын білім беру ұйымы басшысының жауапкершілігі "Білім туралы" Заңның </w:t>
      </w:r>
      <w:hyperlink r:id="rId106"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ОБК бiлiм беру бағдарламаларын іске асыратын білім беру ұйымының басшысы "Білім туралы" Заңның </w:t>
      </w:r>
      <w:hyperlink r:id="rId107"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ОБК білім беру бағдарламаларын іске асыратын білім беру ұйымдарының педагогі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hyperlink r:id="rId108"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10634 болып тіркелген) сәйкес жыл сайын медициналық тексеруден өтеді.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34-тармақ жаңа редакцияда – ҚР Білім және ғылым министрінің 18.05.2020 </w:t>
      </w:r>
      <w:hyperlink r:id="rId109" w:anchor="z3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35-тармақ жаңа редакцияда – ҚР Білім және ғылым министрінің 18.05.2020 </w:t>
      </w:r>
      <w:hyperlink r:id="rId110" w:anchor="z3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мемлекеттік органдары жоспарлы түрде бес жылда бір рет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білім беру бағдарламаларын іске асыратын білім беру ұйымдары үшін мемлекеттік аттестаттау мамандықтар бойынша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37-тармақ жаңа редакцияда – ҚР Білім және ғылым министрінің 18.05.2020 </w:t>
      </w:r>
      <w:hyperlink r:id="rId111" w:anchor="z39"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hyperlink r:id="rId112" w:anchor="z72" w:history="1">
        <w:r w:rsidRPr="0090439F">
          <w:rPr>
            <w:rFonts w:ascii="Times New Roman" w:eastAsia="Times New Roman" w:hAnsi="Times New Roman" w:cs="Times New Roman"/>
            <w:color w:val="073A5E"/>
            <w:spacing w:val="2"/>
            <w:sz w:val="20"/>
            <w:u w:val="single"/>
            <w:lang w:eastAsia="ru-RU"/>
          </w:rPr>
          <w:t>1-тармағына</w:t>
        </w:r>
      </w:hyperlink>
      <w:r w:rsidRPr="0090439F">
        <w:rPr>
          <w:rFonts w:ascii="Times New Roman" w:eastAsia="Times New Roman" w:hAnsi="Times New Roman" w:cs="Times New Roman"/>
          <w:color w:val="000000"/>
          <w:spacing w:val="2"/>
          <w:sz w:val="20"/>
          <w:szCs w:val="20"/>
          <w:lang w:eastAsia="ru-RU"/>
        </w:rPr>
        <w:t> сәйкес басшы кадрлар мен педагогтердің біліктілігін арттыруды қамтамасыз етеді.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39-тармақпен толықтырылды – ҚР Білім және ғылым министрінің 18.05.2020 </w:t>
      </w:r>
      <w:hyperlink r:id="rId113"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ОБК білім беру бағдарламаларын іске асыратын білім беру ұйымдарын бар мамандықтар бойынша білім алушыларды үздіксіз қабылдауды жүзеге асыруды қамтамасыз етеді.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40-тармақпен толықтырылды – ҚР Білім және ғылым министрінің 18.05.2020 </w:t>
      </w:r>
      <w:hyperlink r:id="rId114"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41.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hyperlink r:id="rId115"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41-тармақпен толықтырылды – ҚР Білім және ғылым министрінің 18.05.2020 </w:t>
      </w:r>
      <w:hyperlink r:id="rId116"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42. ОБК білім беру бағдарламаларын іске асыратын білім беру ұйымдары білім алушылардың жатақханаларда, хостелдерде және қонақ үйлерде тұруы үшін жағдай жасайды.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lastRenderedPageBreak/>
        <w:t>      Ескерту. 42-тармақпен толықтырылды – ҚР Білім және ғылым министрінің 18.05.2020 </w:t>
      </w:r>
      <w:hyperlink r:id="rId117" w:anchor="z41"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5" w:name="z166"/>
            <w:bookmarkEnd w:id="5"/>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w:t>
            </w:r>
            <w:r w:rsidRPr="0090439F">
              <w:rPr>
                <w:rFonts w:ascii="Times New Roman" w:eastAsia="Times New Roman" w:hAnsi="Times New Roman" w:cs="Times New Roman"/>
                <w:sz w:val="20"/>
                <w:szCs w:val="20"/>
                <w:lang w:eastAsia="ru-RU"/>
              </w:rPr>
              <w:br/>
              <w:t>5-қосымша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Жоғары және (немесе) жоғары оқу орнынан кейінгі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Орыс тіліндегі тақырыбына өзгеріс енгізіледі, қазақ тіліндегі мәтіні өзгермейді - ҚР Білім және ғылым министрінің 09.06.2021 </w:t>
      </w:r>
      <w:hyperlink r:id="rId118" w:anchor="z20"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FF0000"/>
          <w:spacing w:val="2"/>
          <w:sz w:val="20"/>
          <w:szCs w:val="20"/>
          <w:lang w:eastAsia="ru-RU"/>
        </w:rPr>
        <w:br/>
        <w:t>      Ескерту. Қағидалар жаңа редакцияда – ҚР Білім және ғылым министрінің 24.12.2020 </w:t>
      </w:r>
      <w:hyperlink r:id="rId119" w:anchor="z3" w:history="1">
        <w:r w:rsidRPr="0090439F">
          <w:rPr>
            <w:rFonts w:ascii="Times New Roman" w:eastAsia="Times New Roman" w:hAnsi="Times New Roman" w:cs="Times New Roman"/>
            <w:color w:val="073A5E"/>
            <w:spacing w:val="2"/>
            <w:sz w:val="20"/>
            <w:u w:val="single"/>
            <w:lang w:eastAsia="ru-RU"/>
          </w:rPr>
          <w:t>№ 539</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 Заңының (бұдан әрі – "Білім туралы" Заң) 5-бабының </w:t>
      </w:r>
      <w:hyperlink r:id="rId120" w:anchor="z1083" w:history="1">
        <w:r w:rsidRPr="0090439F">
          <w:rPr>
            <w:rFonts w:ascii="Times New Roman" w:eastAsia="Times New Roman" w:hAnsi="Times New Roman" w:cs="Times New Roman"/>
            <w:color w:val="073A5E"/>
            <w:spacing w:val="2"/>
            <w:sz w:val="20"/>
            <w:u w:val="single"/>
            <w:lang w:eastAsia="ru-RU"/>
          </w:rPr>
          <w:t>11-1) тармақшасына</w:t>
        </w:r>
      </w:hyperlink>
      <w:r w:rsidRPr="0090439F">
        <w:rPr>
          <w:rFonts w:ascii="Times New Roman" w:eastAsia="Times New Roman" w:hAnsi="Times New Roman" w:cs="Times New Roman"/>
          <w:color w:val="000000"/>
          <w:spacing w:val="2"/>
          <w:sz w:val="20"/>
          <w:szCs w:val="20"/>
          <w:lang w:eastAsia="ru-RU"/>
        </w:rPr>
        <w:t> сәйкес әзірленді және меншік нысандары мен ведомстволық бағыныстылығына қарамастан, жоғары және (немесе) жоғары оқу орнынан кейінгі білім беру ұйымдары қызметінің тәртібін айқындайды.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09.06.2021 </w:t>
      </w:r>
      <w:hyperlink r:id="rId121" w:anchor="z21"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ұйымдар ұсынады.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ЖЖОКБҰ міндеті – ғылым мен практиканың жетістіктері негізінде тұлғаның кәсіби қалыптасу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ЖЖОКБҰ өз қызметін Қазақстан Республикасының </w:t>
      </w:r>
      <w:hyperlink r:id="rId122" w:anchor="z1" w:history="1">
        <w:r w:rsidRPr="0090439F">
          <w:rPr>
            <w:rFonts w:ascii="Times New Roman" w:eastAsia="Times New Roman" w:hAnsi="Times New Roman" w:cs="Times New Roman"/>
            <w:color w:val="073A5E"/>
            <w:spacing w:val="2"/>
            <w:sz w:val="20"/>
            <w:u w:val="single"/>
            <w:lang w:eastAsia="ru-RU"/>
          </w:rPr>
          <w:t>Конституциясына</w:t>
        </w:r>
      </w:hyperlink>
      <w:r w:rsidRPr="0090439F">
        <w:rPr>
          <w:rFonts w:ascii="Times New Roman" w:eastAsia="Times New Roman" w:hAnsi="Times New Roman" w:cs="Times New Roman"/>
          <w:color w:val="000000"/>
          <w:spacing w:val="2"/>
          <w:sz w:val="20"/>
          <w:szCs w:val="20"/>
          <w:lang w:eastAsia="ru-RU"/>
        </w:rPr>
        <w:t>, 2007 жылғы 27 шілдедегі "</w:t>
      </w:r>
      <w:hyperlink r:id="rId123" w:anchor="z2" w:history="1">
        <w:r w:rsidRPr="0090439F">
          <w:rPr>
            <w:rFonts w:ascii="Times New Roman" w:eastAsia="Times New Roman" w:hAnsi="Times New Roman" w:cs="Times New Roman"/>
            <w:color w:val="073A5E"/>
            <w:spacing w:val="2"/>
            <w:sz w:val="20"/>
            <w:u w:val="single"/>
            <w:lang w:eastAsia="ru-RU"/>
          </w:rPr>
          <w:t>Білім туралы</w:t>
        </w:r>
      </w:hyperlink>
      <w:r w:rsidRPr="0090439F">
        <w:rPr>
          <w:rFonts w:ascii="Times New Roman" w:eastAsia="Times New Roman" w:hAnsi="Times New Roman" w:cs="Times New Roman"/>
          <w:color w:val="000000"/>
          <w:spacing w:val="2"/>
          <w:sz w:val="20"/>
          <w:szCs w:val="20"/>
          <w:lang w:eastAsia="ru-RU"/>
        </w:rPr>
        <w:t>", 2011 жылғы 18 ақпандағы "</w:t>
      </w:r>
      <w:hyperlink r:id="rId124" w:anchor="z2" w:history="1">
        <w:r w:rsidRPr="0090439F">
          <w:rPr>
            <w:rFonts w:ascii="Times New Roman" w:eastAsia="Times New Roman" w:hAnsi="Times New Roman" w:cs="Times New Roman"/>
            <w:color w:val="073A5E"/>
            <w:spacing w:val="2"/>
            <w:sz w:val="20"/>
            <w:u w:val="single"/>
            <w:lang w:eastAsia="ru-RU"/>
          </w:rPr>
          <w:t>Ғылым туралы</w:t>
        </w:r>
      </w:hyperlink>
      <w:r w:rsidRPr="0090439F">
        <w:rPr>
          <w:rFonts w:ascii="Times New Roman" w:eastAsia="Times New Roman" w:hAnsi="Times New Roman" w:cs="Times New Roman"/>
          <w:color w:val="000000"/>
          <w:spacing w:val="2"/>
          <w:sz w:val="20"/>
          <w:szCs w:val="20"/>
          <w:lang w:eastAsia="ru-RU"/>
        </w:rPr>
        <w:t>", 2003 жылғы 13 мамырдағы "</w:t>
      </w:r>
      <w:hyperlink r:id="rId125" w:anchor="z1" w:history="1">
        <w:r w:rsidRPr="0090439F">
          <w:rPr>
            <w:rFonts w:ascii="Times New Roman" w:eastAsia="Times New Roman" w:hAnsi="Times New Roman" w:cs="Times New Roman"/>
            <w:color w:val="073A5E"/>
            <w:spacing w:val="2"/>
            <w:sz w:val="20"/>
            <w:u w:val="single"/>
            <w:lang w:eastAsia="ru-RU"/>
          </w:rPr>
          <w:t>Акционерлік қоғамдар туралы</w:t>
        </w:r>
      </w:hyperlink>
      <w:r w:rsidRPr="0090439F">
        <w:rPr>
          <w:rFonts w:ascii="Times New Roman" w:eastAsia="Times New Roman" w:hAnsi="Times New Roman" w:cs="Times New Roman"/>
          <w:color w:val="000000"/>
          <w:spacing w:val="2"/>
          <w:sz w:val="20"/>
          <w:szCs w:val="20"/>
          <w:lang w:eastAsia="ru-RU"/>
        </w:rPr>
        <w:t>", 2015 жылғы 31 қазандағы "</w:t>
      </w:r>
      <w:hyperlink r:id="rId126" w:anchor="z20" w:history="1">
        <w:r w:rsidRPr="0090439F">
          <w:rPr>
            <w:rFonts w:ascii="Times New Roman" w:eastAsia="Times New Roman" w:hAnsi="Times New Roman" w:cs="Times New Roman"/>
            <w:color w:val="073A5E"/>
            <w:spacing w:val="2"/>
            <w:sz w:val="20"/>
            <w:u w:val="single"/>
            <w:lang w:eastAsia="ru-RU"/>
          </w:rPr>
          <w:t xml:space="preserve">Ғылыми және (немесе) ғылыми-техникалық қызметті коммерцияландыру </w:t>
        </w:r>
        <w:r w:rsidRPr="0090439F">
          <w:rPr>
            <w:rFonts w:ascii="Times New Roman" w:eastAsia="Times New Roman" w:hAnsi="Times New Roman" w:cs="Times New Roman"/>
            <w:color w:val="073A5E"/>
            <w:spacing w:val="2"/>
            <w:sz w:val="20"/>
            <w:u w:val="single"/>
            <w:lang w:eastAsia="ru-RU"/>
          </w:rPr>
          <w:lastRenderedPageBreak/>
          <w:t>туралы</w:t>
        </w:r>
      </w:hyperlink>
      <w:r w:rsidRPr="0090439F">
        <w:rPr>
          <w:rFonts w:ascii="Times New Roman" w:eastAsia="Times New Roman" w:hAnsi="Times New Roman" w:cs="Times New Roman"/>
          <w:color w:val="000000"/>
          <w:spacing w:val="2"/>
          <w:sz w:val="20"/>
          <w:szCs w:val="20"/>
          <w:lang w:eastAsia="ru-RU"/>
        </w:rPr>
        <w:t>", 2015 жылғы 18 қарашадағы "</w:t>
      </w:r>
      <w:hyperlink r:id="rId127" w:anchor="z1" w:history="1">
        <w:r w:rsidRPr="0090439F">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90439F">
        <w:rPr>
          <w:rFonts w:ascii="Times New Roman" w:eastAsia="Times New Roman" w:hAnsi="Times New Roman" w:cs="Times New Roman"/>
          <w:color w:val="000000"/>
          <w:spacing w:val="2"/>
          <w:sz w:val="20"/>
          <w:szCs w:val="20"/>
          <w:lang w:eastAsia="ru-RU"/>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Әскери, арнаулы оқу орындары (бұдан әрі – ӘАОО) өз қызметін "Білім туралы" Заңның </w:t>
      </w:r>
      <w:hyperlink r:id="rId128" w:anchor="z1019" w:history="1">
        <w:r w:rsidRPr="0090439F">
          <w:rPr>
            <w:rFonts w:ascii="Times New Roman" w:eastAsia="Times New Roman" w:hAnsi="Times New Roman" w:cs="Times New Roman"/>
            <w:color w:val="073A5E"/>
            <w:spacing w:val="2"/>
            <w:sz w:val="20"/>
            <w:u w:val="single"/>
            <w:lang w:eastAsia="ru-RU"/>
          </w:rPr>
          <w:t>5-1-бабына</w:t>
        </w:r>
      </w:hyperlink>
      <w:r w:rsidRPr="0090439F">
        <w:rPr>
          <w:rFonts w:ascii="Times New Roman" w:eastAsia="Times New Roman" w:hAnsi="Times New Roman" w:cs="Times New Roman"/>
          <w:color w:val="000000"/>
          <w:spacing w:val="2"/>
          <w:sz w:val="20"/>
          <w:szCs w:val="20"/>
          <w:lang w:eastAsia="ru-RU"/>
        </w:rPr>
        <w:t> сәйкес бекітілетін нормативтік құқықтық актілердің ерекшеліктерін ескере отырып жүзеге асырады.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Жоғары және (немесе) жоғары оқу орнынан кейінгі білім беру ұйымдары қызметінің тәртібі</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2-тараудың тақырыбы жаңа редакцияда - ҚР Білім және ғылым министрінің 09.06.2021 </w:t>
      </w:r>
      <w:hyperlink r:id="rId129" w:anchor="z23" w:history="1">
        <w:r w:rsidRPr="0090439F">
          <w:rPr>
            <w:rFonts w:ascii="Times New Roman" w:eastAsia="Times New Roman" w:hAnsi="Times New Roman" w:cs="Times New Roman"/>
            <w:color w:val="073A5E"/>
            <w:spacing w:val="2"/>
            <w:sz w:val="20"/>
            <w:u w:val="single"/>
            <w:lang w:eastAsia="ru-RU"/>
          </w:rPr>
          <w:t>№ 282</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 басқару Қазақстан Республикасының заңнамасына, ӘАОО қызметінің қағидаларына, ӘАОО жарғысына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ЖЖОКБҰ-дағы басқару органдары олардың ұйымдық-құқықтық нысанына және меншік нысанына қарай директорлар кеңестері немесе құрылуы Қазақстан Республикасының заңнамасына қайшы келмейтін өзге де басқару органдары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басқару органдарының қызметі Қазақстан Республикасының заңнамасымен және ЖЖОКБҰ-ның ішкі ережелерімен регламенттеледі.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ЖЖОКБҰ проректорларын тағайындау, олардың саны және лауазымдық өкілеттіліктері ЖЖОКБҰ-ның ұйымдастыру-құқықтық нысанына және меншік нысанына байланысты Қазақстан Республикасының қолданыстағы заңнамасына сәйкес анықталады.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ЖЖОКБҰ басшысы алқалы басқару қағидаттарында ЖЖОКБҰ-ны басқаруды жүзеге асырады, білім алушылардың даярлық сапасын, "Білім туралы" Заңның </w:t>
      </w:r>
      <w:hyperlink r:id="rId130"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ЖЖОКБҰ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ЖЖОКБҰ-ның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Сот төрелігі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ЖЖОКБҰ-ның қаржылық есебі алдын ала басқару органдарымен келісіледі.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ЖЖОКБҰ-ның персоналды (қызметкерлерді) басқару оның кадрлық саясатына сәйкес жүзеге асырылады, ол адам ресурстарын дамыту, рекрутингті, жоғары оқу орнының басшы кадрларын, педагогикалық және ғылыми қызметкерлерін даярлауды және біліктілігін арттыруды қамтитын меритократия қағидаттарына негізделеді.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Сот төрелігі академиясын және ӘАОО-ны қоспағанда, ЖЖОКБҰ басшыларының Қазақстан Республикасының заңнамасына сәйкес кемінде бес жылда бір рет тиісті сертификат (куәлік) ала отырып, менеджмент саласындағы біліктілікті арттыру курстарынан және (немесе) тағылымдамадан өтуі қамтамасыз етіледі.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ЖЖОКБҰ жұмысқа қабылдау кезінде қызметкерлер кандидатураларына қойылатын талаптарды "Білім туралы" Заңның </w:t>
      </w:r>
      <w:hyperlink r:id="rId131" w:anchor="z1043" w:history="1">
        <w:r w:rsidRPr="0090439F">
          <w:rPr>
            <w:rFonts w:ascii="Times New Roman" w:eastAsia="Times New Roman" w:hAnsi="Times New Roman" w:cs="Times New Roman"/>
            <w:color w:val="073A5E"/>
            <w:spacing w:val="2"/>
            <w:sz w:val="20"/>
            <w:u w:val="single"/>
            <w:lang w:eastAsia="ru-RU"/>
          </w:rPr>
          <w:t>43-1-бабының</w:t>
        </w:r>
      </w:hyperlink>
      <w:r w:rsidRPr="0090439F">
        <w:rPr>
          <w:rFonts w:ascii="Times New Roman" w:eastAsia="Times New Roman" w:hAnsi="Times New Roman" w:cs="Times New Roman"/>
          <w:color w:val="000000"/>
          <w:spacing w:val="2"/>
          <w:sz w:val="20"/>
          <w:szCs w:val="20"/>
          <w:lang w:eastAsia="ru-RU"/>
        </w:rPr>
        <w:t> 2-тармағының 2) тармақшасына сәйкес қызметкерлер лауазымдарың біліктілік сипаттамаларын айқындау арқылы белгілейді және олардың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Ұлттық біліктілік шеңберінің 8-ші деңгейіне сәйкес келетін тәжірибелі мамандар тартылады.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hyperlink r:id="rId132"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13) тармақшасына және </w:t>
      </w:r>
      <w:hyperlink r:id="rId133" w:anchor="z1054" w:history="1">
        <w:r w:rsidRPr="0090439F">
          <w:rPr>
            <w:rFonts w:ascii="Times New Roman" w:eastAsia="Times New Roman" w:hAnsi="Times New Roman" w:cs="Times New Roman"/>
            <w:color w:val="073A5E"/>
            <w:spacing w:val="2"/>
            <w:sz w:val="20"/>
            <w:u w:val="single"/>
            <w:lang w:eastAsia="ru-RU"/>
          </w:rPr>
          <w:t>5-2 бабының</w:t>
        </w:r>
      </w:hyperlink>
      <w:r w:rsidRPr="0090439F">
        <w:rPr>
          <w:rFonts w:ascii="Times New Roman" w:eastAsia="Times New Roman" w:hAnsi="Times New Roman" w:cs="Times New Roman"/>
          <w:color w:val="000000"/>
          <w:spacing w:val="2"/>
          <w:sz w:val="20"/>
          <w:szCs w:val="20"/>
          <w:lang w:eastAsia="ru-RU"/>
        </w:rPr>
        <w:t>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ӘАОО-ның профессор-оқытушылар құрамын лауазымға тағайындау тәртібі "Білім туралы" Заңның </w:t>
      </w:r>
      <w:hyperlink r:id="rId134"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14) тармақшасына сәйкес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ЖЖОКБҰ өз құрылымын қалыптастырады және бекітеді. Бұл ретте құрылымдық бөлімшелер ЖЖОКБҰ қызметінің барлық бағыттары мен түрлерін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Комерциялық емес акционерлік қоғам (бұдан әрі – КеАҚ) нысанында құрылған ЖЖОКБҰ-да академиялық құрылымдық бөлімшелерді құру және тарату туралы шешімді қабылдау директорлар кеңесінің айрықша құзыретіне жатады.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 құрылымын "Қазақстан Республикасының қорғанысы және Қарулы Күштері туралы" Қазақстан Республикасы Заңының </w:t>
      </w:r>
      <w:hyperlink r:id="rId135" w:anchor="z27" w:history="1">
        <w:r w:rsidRPr="0090439F">
          <w:rPr>
            <w:rFonts w:ascii="Times New Roman" w:eastAsia="Times New Roman" w:hAnsi="Times New Roman" w:cs="Times New Roman"/>
            <w:color w:val="073A5E"/>
            <w:spacing w:val="2"/>
            <w:sz w:val="20"/>
            <w:u w:val="single"/>
            <w:lang w:eastAsia="ru-RU"/>
          </w:rPr>
          <w:t>22-бабының</w:t>
        </w:r>
      </w:hyperlink>
      <w:r w:rsidRPr="0090439F">
        <w:rPr>
          <w:rFonts w:ascii="Times New Roman" w:eastAsia="Times New Roman" w:hAnsi="Times New Roman" w:cs="Times New Roman"/>
          <w:color w:val="000000"/>
          <w:spacing w:val="2"/>
          <w:sz w:val="20"/>
          <w:szCs w:val="20"/>
          <w:lang w:eastAsia="ru-RU"/>
        </w:rPr>
        <w:t>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4-бабының 16-тармағының </w:t>
      </w:r>
      <w:hyperlink r:id="rId136" w:anchor="z136" w:history="1">
        <w:r w:rsidRPr="0090439F">
          <w:rPr>
            <w:rFonts w:ascii="Times New Roman" w:eastAsia="Times New Roman" w:hAnsi="Times New Roman" w:cs="Times New Roman"/>
            <w:color w:val="073A5E"/>
            <w:spacing w:val="2"/>
            <w:sz w:val="20"/>
            <w:u w:val="single"/>
            <w:lang w:eastAsia="ru-RU"/>
          </w:rPr>
          <w:t>3) тармақшасына</w:t>
        </w:r>
      </w:hyperlink>
      <w:r w:rsidRPr="0090439F">
        <w:rPr>
          <w:rFonts w:ascii="Times New Roman" w:eastAsia="Times New Roman" w:hAnsi="Times New Roman" w:cs="Times New Roman"/>
          <w:color w:val="000000"/>
          <w:spacing w:val="2"/>
          <w:sz w:val="20"/>
          <w:szCs w:val="20"/>
          <w:lang w:eastAsia="ru-RU"/>
        </w:rPr>
        <w:t>, "Қазақстан Республикасының ішкі істер органдары туралы" Қазақстан Республикасы Заңының 9-бабының </w:t>
      </w:r>
      <w:hyperlink r:id="rId137" w:anchor="z28" w:history="1">
        <w:r w:rsidRPr="0090439F">
          <w:rPr>
            <w:rFonts w:ascii="Times New Roman" w:eastAsia="Times New Roman" w:hAnsi="Times New Roman" w:cs="Times New Roman"/>
            <w:color w:val="073A5E"/>
            <w:spacing w:val="2"/>
            <w:sz w:val="20"/>
            <w:u w:val="single"/>
            <w:lang w:eastAsia="ru-RU"/>
          </w:rPr>
          <w:t>2-тармағының</w:t>
        </w:r>
      </w:hyperlink>
      <w:r w:rsidRPr="0090439F">
        <w:rPr>
          <w:rFonts w:ascii="Times New Roman" w:eastAsia="Times New Roman" w:hAnsi="Times New Roman" w:cs="Times New Roman"/>
          <w:color w:val="000000"/>
          <w:spacing w:val="2"/>
          <w:sz w:val="20"/>
          <w:szCs w:val="20"/>
          <w:lang w:eastAsia="ru-RU"/>
        </w:rPr>
        <w:t> 2) тармақшасына, "Прокуратура туралы" Қазақстан Республикасы Заңның </w:t>
      </w:r>
      <w:hyperlink r:id="rId138" w:anchor="z88" w:history="1">
        <w:r w:rsidRPr="0090439F">
          <w:rPr>
            <w:rFonts w:ascii="Times New Roman" w:eastAsia="Times New Roman" w:hAnsi="Times New Roman" w:cs="Times New Roman"/>
            <w:color w:val="073A5E"/>
            <w:spacing w:val="2"/>
            <w:sz w:val="20"/>
            <w:u w:val="single"/>
            <w:lang w:eastAsia="ru-RU"/>
          </w:rPr>
          <w:t>11-бабының</w:t>
        </w:r>
      </w:hyperlink>
      <w:r w:rsidRPr="0090439F">
        <w:rPr>
          <w:rFonts w:ascii="Times New Roman" w:eastAsia="Times New Roman" w:hAnsi="Times New Roman" w:cs="Times New Roman"/>
          <w:color w:val="000000"/>
          <w:spacing w:val="2"/>
          <w:sz w:val="20"/>
          <w:szCs w:val="20"/>
          <w:lang w:eastAsia="ru-RU"/>
        </w:rPr>
        <w:t> 5) тармақшасына сәйкес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ЖЖОКБҰ құрылымдық бөлімшелер туралы ережелерді әзірлейді бекітеді және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Штаттық кестені ЖЖОКБҰ айқындайды және оны жыл сайын басшысы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КеАҚ нысанында құрылған ЖЖОКБҰ-да штаттық кестені бекіту директорлар кеңесінің айрықша құзыретіне жатады.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ӘАОО-да штаттық кестені тиісті уәкілетті мемлекеттік орган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ЖЖОКБҰ қызметкерлерінің оқу жүктемесінің нормаларын, еңбегіне ақы төлеу нысандары мен мөлшерлерін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заңнамасына сәйкес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Академиялық саясат ЖЖОКБҰ-ның алдында тұрған басымдықтар мен міндеттерді ескере отырып, білім беру саласындағы қолданыстағы заңнама негізінде әзірленеді және сақталады.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Академиялық саясаттың құрылымы мен бағыттарын ЖЖОКБҰ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ӘАОО-дағы оқу жылының басталу және аяқталу мерзімін тиісті уәкілетті мемлекеттік органдар айқындайды.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Білім алушыларды қабылдауды жүзеге асыру үшін ЖЖОКБҰ "Білім туралы" Заңның </w:t>
      </w:r>
      <w:hyperlink r:id="rId139"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ӘАОО-ға білім алушыларды қабылдау "Білім туралы" Заңның </w:t>
      </w:r>
      <w:hyperlink r:id="rId140"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білім алушыларды қабылдауды аяқтағаннан және білім туралы құжаттарды бергеннен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ЖЖОКБҰ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Осы тармақта көрсетілген нормалар Қазақстан Республикасы Президенті жанындағы білім беру ұйымдарына таратылмайды.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ЖЖОКБҰ-ның білім беру қызметі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w:t>
      </w:r>
      <w:hyperlink r:id="rId141" w:anchor="z12" w:history="1">
        <w:r w:rsidRPr="0090439F">
          <w:rPr>
            <w:rFonts w:ascii="Times New Roman" w:eastAsia="Times New Roman" w:hAnsi="Times New Roman" w:cs="Times New Roman"/>
            <w:color w:val="073A5E"/>
            <w:spacing w:val="2"/>
            <w:sz w:val="20"/>
            <w:u w:val="single"/>
            <w:lang w:eastAsia="ru-RU"/>
          </w:rPr>
          <w:t>қағидаларына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ӘАОО-ның білім беру қызметі "Білім туралы" Заңның </w:t>
      </w:r>
      <w:hyperlink r:id="rId142"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3) тармақшасына сәйкес бекітілген Әскери, арнаулы оқу орындары қызметінің қағидаларына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ЖЖОКБҰ Қазақстан Республикасы Білім және ғылым министрінің 2015 жылғы 20 наурыздағы № 137 </w:t>
      </w:r>
      <w:hyperlink r:id="rId143"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Қашықтықтан білім беру технологиялары (бұдан әрі – ҚБТ) бойынша оқу процесін ұйымдастыру қағидаларына (Нормативтік құқықтық актілерді мемлекеттік тіркеу тізілімінде № 10768 болып тіркелген) сәйкес ҚБТ бойынша оқу процесін ұйымдастыруды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ЖЖОКБҰ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өтеді.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Бөтен мәтінді пайдалану нысанына тексерудің қағидаларын ЖЖОКБҰ әзірлейді, бекітеді және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орыс немесе ағылшын тілдерінде қорғалған диссертациялық жұмыстардың қазақ тіліне аударылуын қамтамасыз етеді. Докторанттарды диссертацияларды аударуға тартуға жол берілмейді.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29-тармақ жаңа редакцияда - ҚР Білім және ғылым министрінің 09.06.2021 </w:t>
      </w:r>
      <w:hyperlink r:id="rId144" w:anchor="z25"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 ақылы негізден мемлекеттік білім беру тапсырысы бойынша оқуға ауыстыру "Білім туралы" Заңның 4-бабының </w:t>
      </w:r>
      <w:hyperlink r:id="rId145" w:anchor="z173" w:history="1">
        <w:r w:rsidRPr="0090439F">
          <w:rPr>
            <w:rFonts w:ascii="Times New Roman" w:eastAsia="Times New Roman" w:hAnsi="Times New Roman" w:cs="Times New Roman"/>
            <w:color w:val="073A5E"/>
            <w:spacing w:val="2"/>
            <w:sz w:val="20"/>
            <w:u w:val="single"/>
            <w:lang w:eastAsia="ru-RU"/>
          </w:rPr>
          <w:t>5) тармақшасына</w:t>
        </w:r>
      </w:hyperlink>
      <w:r w:rsidRPr="0090439F">
        <w:rPr>
          <w:rFonts w:ascii="Times New Roman" w:eastAsia="Times New Roman" w:hAnsi="Times New Roman" w:cs="Times New Roman"/>
          <w:color w:val="000000"/>
          <w:spacing w:val="2"/>
          <w:sz w:val="20"/>
          <w:szCs w:val="20"/>
          <w:lang w:eastAsia="ru-RU"/>
        </w:rPr>
        <w:t> сәйкес бекітілген тәртіппен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гранты бойынша білім алатын студент білім беру грантын сақтай отырып, өз қалауынша басқа ЖЖОКБҰ-ға ауысады.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алушының ауысуы кезінде қабылдайтын ЖЖОКБҰ даярлау бағытын, білім беру бағдарламасының бейінін, қу жетістіктерін, сондай-ақ білім алушының академиялық адалдықты бұзу жағдайларын ескереді. Білім алушының ауысуы немесе қайта қабылдануы кезінде оқыту нәтижелерін қайта есептеу үшін ЖЖОКБҰ тиісті комиссия құрады.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"Білім туралы" Заңның 5-бабының </w:t>
      </w:r>
      <w:hyperlink r:id="rId146" w:anchor="z202" w:history="1">
        <w:r w:rsidRPr="0090439F">
          <w:rPr>
            <w:rFonts w:ascii="Times New Roman" w:eastAsia="Times New Roman" w:hAnsi="Times New Roman" w:cs="Times New Roman"/>
            <w:color w:val="073A5E"/>
            <w:spacing w:val="2"/>
            <w:sz w:val="20"/>
            <w:u w:val="single"/>
            <w:lang w:eastAsia="ru-RU"/>
          </w:rPr>
          <w:t>11) тармақшасына</w:t>
        </w:r>
      </w:hyperlink>
      <w:r w:rsidRPr="0090439F">
        <w:rPr>
          <w:rFonts w:ascii="Times New Roman" w:eastAsia="Times New Roman" w:hAnsi="Times New Roman" w:cs="Times New Roman"/>
          <w:color w:val="000000"/>
          <w:spacing w:val="2"/>
          <w:sz w:val="20"/>
          <w:szCs w:val="20"/>
          <w:lang w:eastAsia="ru-RU"/>
        </w:rPr>
        <w:t>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алушыны жоғары білімнің білім беру бағдарламаларының басқа топтарынан педагогикалық бағыттағы білім беру бағдарламаларына ауыстыру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ӘАОО-ларда білім алушыларды ауыстыру мен қайта қабылдау қағидалары "Білім туралы" Заңның </w:t>
      </w:r>
      <w:hyperlink r:id="rId147"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12) тармақшасына сәйкес бекітіледі.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31-тармақ жаңа редакцияда - ҚР Білім және ғылым министрінің 09.06.2021 </w:t>
      </w:r>
      <w:hyperlink r:id="rId148" w:anchor="z27" w:history="1">
        <w:r w:rsidRPr="0090439F">
          <w:rPr>
            <w:rFonts w:ascii="Times New Roman" w:eastAsia="Times New Roman" w:hAnsi="Times New Roman" w:cs="Times New Roman"/>
            <w:color w:val="073A5E"/>
            <w:sz w:val="20"/>
            <w:u w:val="single"/>
            <w:lang w:eastAsia="ru-RU"/>
          </w:rPr>
          <w:t>№ 282</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алушыларға академиялық демалыс беру тәртібін ЖЖОКБҰ анықтайды және сақталуын қамтамасыз етеді.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ЖЖОКБҰ-ның оқу-әдістемелік жұмысы Қазақстан Республикасы Білім және ғылым министрінің 2007 жылғы 29 қарашадағы № 583 </w:t>
      </w:r>
      <w:hyperlink r:id="rId149" w:anchor="z2"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ӘАОО-ның оқу-әдістемелік жұмысы "Білім туралы" Заңның </w:t>
      </w:r>
      <w:hyperlink r:id="rId150"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сапаны қамтамасыз ету саласындағы саясат;</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бағдарламаларды әзірлеу мен бекіту;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студентке бағдарланған оқыту, сабақ беру және бағалау;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алушыларды қабылдау, олардың үлгерімі, тану және сертификаттау;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 оқытушылар құрамы;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оқу ресурстары және білім алушыларды қолдау жүйесі;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ақпаратты басқару;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жұртшылықты хабардар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тұрақты мониторинг және бағдарламаларды мерзімді бағалау;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сыртқы мерзімді сапаны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Сапаны қамтамасыз ету жөніндегі комиссияның құрамына оқытушылар, студенттер, магистранттар, докторанттар және ЖЖОКБҰ-ның басқа академиялық қызметкерлері кіреді. Сапаны қамтамасыз ету жөніндегі комиссияның отырысына ЖЖОКБҰ-ның әкімшілік-басқару қызметкерлерінің өкілдері қатысады.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Академиялық адалдық оқыту процесінің негізі болып табылады және оны іске асыруды ЖЖОКБҰ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Академиялық адалдықтың негізгі қағидаттары: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жоғары әдеп құндылықтарын қалыптастыруға бағытталған академиялық адалдықтың әділетті және объективті қағидаларын бекіту;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академиялық мәдениетті қалыптастыруға ықпал ететін оқытушы ретінде оқытушыға құрмет көрсету;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академиялық адалдықты ілгерілету және қорғау үшін білім беру процесінің қатысушыларын көтермелеу және ынталандыру;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оқытушының пәннің нақты саясатын, білім алушыдан күтілетін талаптарды анықтауы;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оқытушының білім алушылардың оқу жетістіктерін бағалаудың нақты параметрлері саясатын анықтауы;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Қазақстан Республикасының заңнамасына сәйкес академиялық адалдық қағидаттарын бұзғаны үшін шаралар қабылдау;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36. ЖЖОКБҰ ерекше білім берілуіне қажеттілігі бар адамдарды оқыту үшін арнайы жағдайлар жасайды және олардың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37. Кәсіптік практика кадрларды даярлаудың білім беру бағдарламасының міндетті компоненті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 оқу, педагогикалық, зерттеу, өндірістік және диплом алды деген түрлерге бөлінеді.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"Педагогикалық ғылымдар" білім беру саласының білім алушылары үшін педагогикалық практиканы ұйымдастыру мен өткізу қағидаларын ЖЖОКБҰ білім беру саласындағы уәкілетті орган бекіткен әдістемелік нұсқаулықтарға сәйкес әзірлейді және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Негізгі білім беру бағдарламасын (Major) (мейжор) және қосымша білім беру бағдарламасын (Міnor) (минор) іске асыру кезінде негізгі білім беру бағдарламасының (Major) (мейжор) бейініне сәйкес келетін ұйым (кәсіпорын) практика базасы ретінде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практиканы өткізуге арналған шарттың нысанын ЖЖОКБҰ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практиканың түрлері, мерзімдері, көлемі мен мазмұны білім беру бағдарламасымен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Кәсіптік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кәсіптік практика мен тағылымдаманың барлық түрлері бойынша бағдарламаларды әзірлеу және бекіту тәртібі "Білім туралы" Заңның </w:t>
      </w:r>
      <w:hyperlink r:id="rId151"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38. Формальды емес білім арқылы ересектер алған оқу нәтижелерін тану "Білім туралы" Заңның </w:t>
      </w:r>
      <w:hyperlink r:id="rId15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w:t>
      </w:r>
      <w:hyperlink r:id="rId153" w:anchor="z632" w:history="1">
        <w:r w:rsidRPr="0090439F">
          <w:rPr>
            <w:rFonts w:ascii="Times New Roman" w:eastAsia="Times New Roman" w:hAnsi="Times New Roman" w:cs="Times New Roman"/>
            <w:color w:val="073A5E"/>
            <w:spacing w:val="2"/>
            <w:sz w:val="20"/>
            <w:u w:val="single"/>
            <w:lang w:eastAsia="ru-RU"/>
          </w:rPr>
          <w:t>1-қосымшаға</w:t>
        </w:r>
      </w:hyperlink>
      <w:r w:rsidRPr="0090439F">
        <w:rPr>
          <w:rFonts w:ascii="Times New Roman" w:eastAsia="Times New Roman" w:hAnsi="Times New Roman" w:cs="Times New Roman"/>
          <w:color w:val="000000"/>
          <w:spacing w:val="2"/>
          <w:sz w:val="20"/>
          <w:szCs w:val="20"/>
          <w:lang w:eastAsia="ru-RU"/>
        </w:rPr>
        <w:t>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Тілдер бойынша (шет тілі, қазақ, орыс) білім алушылардың оқудағы жетістіктері осы Қағидаларға </w:t>
      </w:r>
      <w:hyperlink r:id="rId154" w:anchor="z633" w:history="1">
        <w:r w:rsidRPr="0090439F">
          <w:rPr>
            <w:rFonts w:ascii="Times New Roman" w:eastAsia="Times New Roman" w:hAnsi="Times New Roman" w:cs="Times New Roman"/>
            <w:color w:val="073A5E"/>
            <w:spacing w:val="2"/>
            <w:sz w:val="20"/>
            <w:u w:val="single"/>
            <w:lang w:eastAsia="ru-RU"/>
          </w:rPr>
          <w:t>2-қосымшаға</w:t>
        </w:r>
      </w:hyperlink>
      <w:r w:rsidRPr="0090439F">
        <w:rPr>
          <w:rFonts w:ascii="Times New Roman" w:eastAsia="Times New Roman" w:hAnsi="Times New Roman" w:cs="Times New Roman"/>
          <w:color w:val="000000"/>
          <w:spacing w:val="2"/>
          <w:sz w:val="20"/>
          <w:szCs w:val="20"/>
          <w:lang w:eastAsia="ru-RU"/>
        </w:rPr>
        <w:t>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Тілді меңгеру деңгейі шет тілді меңгерудің жалпыеуропалық құзыретіне (бұдан әрі - ЖЕҚ) (А1, А2, В1, В2, С1, С2) сәйкес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41. Білім алушы ЖЖОКБҰ-дан келесі жағдайларда оқудан шығарылады: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академиялық үлгермеушілігі;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академиялық адалдық қағидаттарын бұзғаны үшін;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Ішкі тәртіп қағидалары мен ЖЖОКБҰ жарғысын бұзғаны үшін;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қызметтерін көрсету туралы шарттың талаптарын бұзғаны үшін, оның ішінде ақылы негіздегі оқу құнын төлемеген жағдайда;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өз еркімен.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42. "FХ"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ЖЖОКБҰ-дан шығарылған білім алушыға ЖЖОКБҰ-ның бірінші басшысы қол қойған және мөрмен бекітілген транскрипт жазылады.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Транскрипте FX және F бағаларымен қоса барлық қорытынды бағалары көрсетіліп, білім алушы игеріп алған барлық оқу пәндері және (немесе) модульдер жазылады.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қорытынды аттестаттауды өткізу үшін "Білім туралы" Заңның </w:t>
      </w:r>
      <w:hyperlink r:id="rId155"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44. Аттестаттау комиссияның құзыретіне төмендегілер кіреді: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бітірушіге бакалавр немесе магистр дәрежесін беру немесе тиісті білім беру бағдарламасы бойынша "маман" біліктілігін беру;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кадрлар даярлау сапасын одан әрі жақсартуға бағытталған ұсыныстар әзірлеу.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45.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оқудан шығарылады.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қорытынды аттестаттаудан "қанағаттанарлықсыз" деген баға алған білім алушы 2012 жылғы 16 ақпандағы "</w:t>
      </w:r>
      <w:hyperlink r:id="rId156" w:anchor="z2" w:history="1">
        <w:r w:rsidRPr="0090439F">
          <w:rPr>
            <w:rFonts w:ascii="Times New Roman" w:eastAsia="Times New Roman" w:hAnsi="Times New Roman" w:cs="Times New Roman"/>
            <w:color w:val="073A5E"/>
            <w:spacing w:val="2"/>
            <w:sz w:val="20"/>
            <w:u w:val="single"/>
            <w:lang w:eastAsia="ru-RU"/>
          </w:rPr>
          <w:t>Әскери қызмет және әскери қызметшілердің мәртебесі туралы</w:t>
        </w:r>
      </w:hyperlink>
      <w:r w:rsidRPr="0090439F">
        <w:rPr>
          <w:rFonts w:ascii="Times New Roman" w:eastAsia="Times New Roman" w:hAnsi="Times New Roman" w:cs="Times New Roman"/>
          <w:color w:val="000000"/>
          <w:spacing w:val="2"/>
          <w:sz w:val="20"/>
          <w:szCs w:val="20"/>
          <w:lang w:eastAsia="ru-RU"/>
        </w:rPr>
        <w:t>", 2012 жылғы 13 ақпандағы "</w:t>
      </w:r>
      <w:hyperlink r:id="rId157" w:anchor="z2" w:history="1">
        <w:r w:rsidRPr="0090439F">
          <w:rPr>
            <w:rFonts w:ascii="Times New Roman" w:eastAsia="Times New Roman" w:hAnsi="Times New Roman" w:cs="Times New Roman"/>
            <w:color w:val="073A5E"/>
            <w:spacing w:val="2"/>
            <w:sz w:val="20"/>
            <w:u w:val="single"/>
            <w:lang w:eastAsia="ru-RU"/>
          </w:rPr>
          <w:t>Қазақстан Республикасының арнаулы мемлекеттік органдары туралы</w:t>
        </w:r>
      </w:hyperlink>
      <w:r w:rsidRPr="0090439F">
        <w:rPr>
          <w:rFonts w:ascii="Times New Roman" w:eastAsia="Times New Roman" w:hAnsi="Times New Roman" w:cs="Times New Roman"/>
          <w:color w:val="000000"/>
          <w:spacing w:val="2"/>
          <w:sz w:val="20"/>
          <w:szCs w:val="20"/>
          <w:lang w:eastAsia="ru-RU"/>
        </w:rPr>
        <w:t>", 2014 жылғы 23 сәуірдегі "</w:t>
      </w:r>
      <w:hyperlink r:id="rId158" w:anchor="z1" w:history="1">
        <w:r w:rsidRPr="0090439F">
          <w:rPr>
            <w:rFonts w:ascii="Times New Roman" w:eastAsia="Times New Roman" w:hAnsi="Times New Roman" w:cs="Times New Roman"/>
            <w:color w:val="073A5E"/>
            <w:spacing w:val="2"/>
            <w:sz w:val="20"/>
            <w:u w:val="single"/>
            <w:lang w:eastAsia="ru-RU"/>
          </w:rPr>
          <w:t>Қазақстан Республикасының ішкі істер органдары туралы</w:t>
        </w:r>
      </w:hyperlink>
      <w:r w:rsidRPr="0090439F">
        <w:rPr>
          <w:rFonts w:ascii="Times New Roman" w:eastAsia="Times New Roman" w:hAnsi="Times New Roman" w:cs="Times New Roman"/>
          <w:color w:val="000000"/>
          <w:spacing w:val="2"/>
          <w:sz w:val="20"/>
          <w:szCs w:val="20"/>
          <w:lang w:eastAsia="ru-RU"/>
        </w:rPr>
        <w:t>" Қазақстан Республикасы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ЖЖОКБҰ-дан оқудан шығарылады.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49. ЖЖОКБҰ білім туралы өзіндік үлгідегі құжаттардың нысанын және оларды толтыруға қойылатын талаптарды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Коммерциалық емес акционерлік қоғам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50. Жоғары білім беру бағдарламасы бойынша білім алатын және үлгерімінің (GPA) орта балы 3,5-тен төмен емес кезінде оқу пәндері мен оқу қызметінің басқа түрлері бойынша А, А – "өте жақсы", В-, В, В+ - "жақсы" деген қорытынды бағалары бар, сондай-ақ кешенді емтихан және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51. Докторлық диссертацияларды қорғауды ұйымдастыру мен өткізу Қазақстан Республикасы Білім және ғылым министрінің 2011 жылғы 31 наурыздағы № 127 </w:t>
      </w:r>
      <w:hyperlink r:id="rId159"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52.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 сондай-ақ ЖЖОКБҰ-ның сайтында орналастырылады.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53. ЖЖОКБҰ кадрларды даярлау бағыты бөлінісінде бітіру жылы ішінде бітірушілердің кемінде 50%-ын жұмысқа орналастыруды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ЖЖОКБҰ түлектеріне құрылған жұмыс орындарының санына мониторинг жүргізуді қамтамасыз етеді.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бөлінісінде бітіргеннен кейінгі екі жыл ішінде жұмысқа орналастыруды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ӘАОО-да тәрбие жұмысы "Білім туралы" Заңның </w:t>
      </w:r>
      <w:hyperlink r:id="rId160" w:anchor="z1019" w:history="1">
        <w:r w:rsidRPr="0090439F">
          <w:rPr>
            <w:rFonts w:ascii="Times New Roman" w:eastAsia="Times New Roman" w:hAnsi="Times New Roman" w:cs="Times New Roman"/>
            <w:color w:val="073A5E"/>
            <w:spacing w:val="2"/>
            <w:sz w:val="20"/>
            <w:u w:val="single"/>
            <w:lang w:eastAsia="ru-RU"/>
          </w:rPr>
          <w:t>5-1-бабының</w:t>
        </w:r>
      </w:hyperlink>
      <w:r w:rsidRPr="0090439F">
        <w:rPr>
          <w:rFonts w:ascii="Times New Roman" w:eastAsia="Times New Roman" w:hAnsi="Times New Roman" w:cs="Times New Roman"/>
          <w:color w:val="000000"/>
          <w:spacing w:val="2"/>
          <w:sz w:val="20"/>
          <w:szCs w:val="20"/>
          <w:lang w:eastAsia="ru-RU"/>
        </w:rPr>
        <w:t> 3) тармақшасына сәйкес бекітілген Әскери, арнаулы оқу орындары қызметінің қағидаларында айқындалған қосымша жұмыс түрлерін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55. Тәрбие қызметі білім алушылар мен профессор-оқытушылар құрамының адами қадір-қасиетін өзара құрметтеу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56. ЖЖОКБҰ-дағы ғылыми-зерттеу жұмыс қызмет түрлеріне сәйкес:</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тапсырыс бойынша, бөгде ұйымдармен жасалған шарттар бойынша ғылыми зерттеулерді жүзеге асыруды;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студенттердің, магистранттардың және докторанттардың ғылыми-зерттеу жұмысын ұйымдастыруды;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оқытудың инновациялық технологияларын және ғылыми зерттеулер нәтижелерін оқу процесіне және өндіріске енгізуді әзірлеуді;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ӘАОО-ны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зерттеушілер мен әзірлеушілердің зияткерлік меншігі мен авторлық құқықтарын қорғауды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58. ӘАОО халықаралық шарттар мен келісімшарттарға сәйкес шетелдік азаматтар қатарынан мамандар даярлауды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59. ЖЖОКБҰ-ның ақпараттық ресурстармен қамтамасыз етілуі білім беру қызметін жүзеге асырудың міндетті шарты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60. Кітапхана қоры ақпараттық ресурстардың құрамдас бөлігі болып табылады және оқу және ғылыми әдебиетті қамтиды.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61. ЖЖОКБҰ Ұлттық білім беру деректер қорымен біріктірілген және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Бұл ретте, ЖЖОКБҰ-ның басшысы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62. Сот төрелігі академиясын және ӘАОО-ны қоспағанда, ЖЖОКБҰ-да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ЖЖОКБҰ үшін кемінде 5% сенімгерлік басқару құқығында тиесілі, Қазақстан Республикасы Денсаулық сақтау министрінің 2017 жылғы 16 тамыздағы № 611 </w:t>
      </w:r>
      <w:hyperlink r:id="rId161"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15681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ЖЖОКБҰ-ның, ғимараттарында және (немесе) іргелес аумақтарында бейнебақылаудың бар болуы ЖЖОКБҰ қызметінің міндетті шарты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ЖЖОКБҰ басқа қалалардан келген білім алушылардың тұруы үшін жатақханаларда, хостелдерде және қонақүйлерде жағдай жасайды.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64. 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6" w:name="z632"/>
            <w:bookmarkEnd w:id="6"/>
            <w:r w:rsidRPr="0090439F">
              <w:rPr>
                <w:rFonts w:ascii="Times New Roman" w:eastAsia="Times New Roman" w:hAnsi="Times New Roman" w:cs="Times New Roman"/>
                <w:sz w:val="20"/>
                <w:szCs w:val="20"/>
                <w:lang w:eastAsia="ru-RU"/>
              </w:rPr>
              <w:t>Жоғары және (немесе) жоғары</w:t>
            </w:r>
            <w:r w:rsidRPr="0090439F">
              <w:rPr>
                <w:rFonts w:ascii="Times New Roman" w:eastAsia="Times New Roman" w:hAnsi="Times New Roman" w:cs="Times New Roman"/>
                <w:sz w:val="20"/>
                <w:szCs w:val="20"/>
                <w:lang w:eastAsia="ru-RU"/>
              </w:rPr>
              <w:br/>
              <w:t>оқу орнынан кейінгі білім беру</w:t>
            </w:r>
            <w:r w:rsidRPr="0090439F">
              <w:rPr>
                <w:rFonts w:ascii="Times New Roman" w:eastAsia="Times New Roman" w:hAnsi="Times New Roman" w:cs="Times New Roman"/>
                <w:sz w:val="20"/>
                <w:szCs w:val="20"/>
                <w:lang w:eastAsia="ru-RU"/>
              </w:rPr>
              <w:br/>
              <w:t>ұйымдары қызметінің үлгілік</w:t>
            </w:r>
            <w:r w:rsidRPr="0090439F">
              <w:rPr>
                <w:rFonts w:ascii="Times New Roman" w:eastAsia="Times New Roman" w:hAnsi="Times New Roman" w:cs="Times New Roman"/>
                <w:sz w:val="20"/>
                <w:szCs w:val="20"/>
                <w:lang w:eastAsia="ru-RU"/>
              </w:rPr>
              <w:br/>
              <w:t>қағидаларына</w:t>
            </w:r>
            <w:r w:rsidRPr="0090439F">
              <w:rPr>
                <w:rFonts w:ascii="Times New Roman" w:eastAsia="Times New Roman" w:hAnsi="Times New Roman" w:cs="Times New Roman"/>
                <w:sz w:val="20"/>
                <w:szCs w:val="20"/>
                <w:lang w:eastAsia="ru-RU"/>
              </w:rPr>
              <w:br/>
              <w:t>1-қосымша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Білім алушылардың оқу жетістіктерін бағалаудың дәстүрлі бағалар шәкіле және ECTS (иситиэс) аударылған балдық-рейтингтік әріптік жүйесі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43"/>
        <w:gridCol w:w="3527"/>
        <w:gridCol w:w="2631"/>
        <w:gridCol w:w="3679"/>
      </w:tblGrid>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 (%-тік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25-49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0-24</w:t>
            </w:r>
            <w:r w:rsidRPr="0090439F">
              <w:rPr>
                <w:rFonts w:ascii="Times New Roman" w:eastAsia="Times New Roman" w:hAnsi="Times New Roman" w:cs="Times New Roman"/>
                <w:sz w:val="20"/>
                <w:szCs w:val="20"/>
                <w:lang w:eastAsia="ru-RU"/>
              </w:rPr>
              <w:t>Жүктеу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bl>
    <w:p w:rsidR="0090439F" w:rsidRPr="0090439F" w:rsidRDefault="0090439F" w:rsidP="0090439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7" w:name="z633"/>
            <w:bookmarkEnd w:id="7"/>
            <w:r w:rsidRPr="0090439F">
              <w:rPr>
                <w:rFonts w:ascii="Times New Roman" w:eastAsia="Times New Roman" w:hAnsi="Times New Roman" w:cs="Times New Roman"/>
                <w:sz w:val="20"/>
                <w:szCs w:val="20"/>
                <w:lang w:eastAsia="ru-RU"/>
              </w:rPr>
              <w:t>Жоғары және (немесе) жоғары</w:t>
            </w:r>
            <w:r w:rsidRPr="0090439F">
              <w:rPr>
                <w:rFonts w:ascii="Times New Roman" w:eastAsia="Times New Roman" w:hAnsi="Times New Roman" w:cs="Times New Roman"/>
                <w:sz w:val="20"/>
                <w:szCs w:val="20"/>
                <w:lang w:eastAsia="ru-RU"/>
              </w:rPr>
              <w:br/>
              <w:t>оқу орнынан кейінгі білім беру</w:t>
            </w:r>
            <w:r w:rsidRPr="0090439F">
              <w:rPr>
                <w:rFonts w:ascii="Times New Roman" w:eastAsia="Times New Roman" w:hAnsi="Times New Roman" w:cs="Times New Roman"/>
                <w:sz w:val="20"/>
                <w:szCs w:val="20"/>
                <w:lang w:eastAsia="ru-RU"/>
              </w:rPr>
              <w:br/>
              <w:t>ұйымдары қызметінің үлгілік</w:t>
            </w:r>
            <w:r w:rsidRPr="0090439F">
              <w:rPr>
                <w:rFonts w:ascii="Times New Roman" w:eastAsia="Times New Roman" w:hAnsi="Times New Roman" w:cs="Times New Roman"/>
                <w:sz w:val="20"/>
                <w:szCs w:val="20"/>
                <w:lang w:eastAsia="ru-RU"/>
              </w:rPr>
              <w:br/>
              <w:t>қағидаларына</w:t>
            </w:r>
            <w:r w:rsidRPr="0090439F">
              <w:rPr>
                <w:rFonts w:ascii="Times New Roman" w:eastAsia="Times New Roman" w:hAnsi="Times New Roman" w:cs="Times New Roman"/>
                <w:sz w:val="20"/>
                <w:szCs w:val="20"/>
                <w:lang w:eastAsia="ru-RU"/>
              </w:rPr>
              <w:br/>
              <w:t>2-қосымша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964"/>
        <w:gridCol w:w="1891"/>
        <w:gridCol w:w="1582"/>
        <w:gridCol w:w="832"/>
        <w:gridCol w:w="875"/>
        <w:gridCol w:w="890"/>
        <w:gridCol w:w="864"/>
        <w:gridCol w:w="507"/>
        <w:gridCol w:w="550"/>
        <w:gridCol w:w="2425"/>
      </w:tblGrid>
      <w:tr w:rsidR="0090439F" w:rsidRPr="0090439F" w:rsidTr="0090439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Жалпыеуропалық шет тілді меңгерудің құзыреті (бұдан әрі – 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p>
        </w:tc>
      </w:tr>
      <w:tr w:rsidR="0090439F" w:rsidRPr="0090439F" w:rsidTr="009043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ОЕК бойынша тілді меңгеру деңгейі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Әріптік жүйе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ECTS (иситиэс) бойынша бағалар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Балдардың сандық эквиваленті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%-дық құрамы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Дәстүрлі жүйе бойынша бағалар</w:t>
            </w:r>
          </w:p>
        </w:tc>
      </w:tr>
      <w:tr w:rsidR="0090439F" w:rsidRPr="0090439F" w:rsidTr="0090439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95-100</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Өте 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90-94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85-89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3,0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80-84</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Жақсы</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В-</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75-79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70-74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65-69</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С-</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1,67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60-64</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55-59</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D</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50-54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w:t>
            </w:r>
          </w:p>
        </w:tc>
      </w:tr>
      <w:tr w:rsidR="0090439F" w:rsidRPr="0090439F" w:rsidTr="0090439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439F" w:rsidRPr="0090439F" w:rsidRDefault="0090439F" w:rsidP="0090439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FX, F</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0-49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39F" w:rsidRPr="0090439F" w:rsidRDefault="0090439F" w:rsidP="0090439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Қанағаттанарлықсыз</w:t>
            </w:r>
            <w:r w:rsidRPr="0090439F">
              <w:rPr>
                <w:rFonts w:ascii="Times New Roman" w:eastAsia="Times New Roman" w:hAnsi="Times New Roman" w:cs="Times New Roman"/>
                <w:sz w:val="20"/>
                <w:szCs w:val="20"/>
                <w:lang w:eastAsia="ru-RU"/>
              </w:rPr>
              <w:t>Жүктеу</w:t>
            </w:r>
          </w:p>
        </w:tc>
      </w:tr>
    </w:tbl>
    <w:p w:rsidR="0090439F" w:rsidRPr="0090439F" w:rsidRDefault="0090439F" w:rsidP="0090439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8" w:name="z239"/>
            <w:bookmarkStart w:id="9" w:name="z169"/>
            <w:bookmarkEnd w:id="8"/>
            <w:bookmarkEnd w:id="9"/>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6-қосымша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Мамандандырылған білім беру ұйымдары қызметінің үлгілік қағидалары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hyperlink r:id="rId16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Мамандандырылған білім беру ұйымы мамандандырылған үлгілік оқу бағдарламалары бойынша білім беруді іске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Мамандандырылған білім беру ұйымдарының міндеттері: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тереңдетілген білім беруді іске асыру;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елдің зияткерлік әлеуетін сақтау және көбейту;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дарынды балалардың өзіндік, жобалық және зерттеу іс-әрекетінің дағдыларын жетілдіру;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Мамандандырылған білім беру ұйымдары қызметінің тәртібі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Мамандандырылған білім беру ұйымдарын құру "Бiлiм туралы" Заңның </w:t>
      </w:r>
      <w:hyperlink r:id="rId163"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hyperlink r:id="rId164" w:anchor="z66" w:history="1">
        <w:r w:rsidRPr="0090439F">
          <w:rPr>
            <w:rFonts w:ascii="Times New Roman" w:eastAsia="Times New Roman" w:hAnsi="Times New Roman" w:cs="Times New Roman"/>
            <w:color w:val="073A5E"/>
            <w:spacing w:val="2"/>
            <w:sz w:val="20"/>
            <w:u w:val="single"/>
            <w:lang w:eastAsia="ru-RU"/>
          </w:rPr>
          <w:t>57-бабына</w:t>
        </w:r>
      </w:hyperlink>
      <w:r w:rsidRPr="0090439F">
        <w:rPr>
          <w:rFonts w:ascii="Times New Roman" w:eastAsia="Times New Roman" w:hAnsi="Times New Roman" w:cs="Times New Roman"/>
          <w:color w:val="000000"/>
          <w:spacing w:val="2"/>
          <w:sz w:val="20"/>
          <w:szCs w:val="20"/>
          <w:lang w:eastAsia="ru-RU"/>
        </w:rPr>
        <w:t> сәйкес берілген лицензияның негізінде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10. Мамандандырылған білім беру ұйымдарына оқуға қабылдау тәртібі "Бiлiм туралы" Заңның </w:t>
      </w:r>
      <w:hyperlink r:id="rId165"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қағидаларына сәйкес белгіленеді.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Мамандандырылған білім беру ұйымы оқу жұмыс жоспарын және мамандандырылған үлгілік оқу бағдарламаларын әзірлеуді дербес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Мамандандырылған білім беру ұйымы білім алушылардың сұраныстарына және кадр әлеуетінің мүмкіндіктеріне сәйкес бейінді пәндер ішіндегі білім саласын, сондай-ақ қолданбалы курстар мен факультативтерді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Педагогикалық, оқу-әдістемелік, қамқоршылық кеңестер мамандандырылған білім беру ұйымының алқалық басқару нысандары болып табылады.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Тікелей басшылықты "Бiлiм туралы" Заңның </w:t>
      </w:r>
      <w:hyperlink r:id="rId166"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және қамқоршылық кеңесінің келісімі бойынша тағайындалатын басшы жүзеге асырады.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Мамандандырылған білім беру ұйымы басшысының жауапкершілігі "Бiлiм туралы" Заңның </w:t>
      </w:r>
      <w:hyperlink r:id="rId167"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Мамандандырылған білім беру ұйымының басшысы "Бiлiм туралы" Заңның 45-бабының 5) тармақшасына сәйкес аттестаттаудан өтеді.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Мамандандырылған білім беру ұйымдарын қаржыландыру "Бiлiм туралы" Заңның </w:t>
      </w:r>
      <w:hyperlink r:id="rId168" w:anchor="z72" w:history="1">
        <w:r w:rsidRPr="0090439F">
          <w:rPr>
            <w:rFonts w:ascii="Times New Roman" w:eastAsia="Times New Roman" w:hAnsi="Times New Roman" w:cs="Times New Roman"/>
            <w:color w:val="073A5E"/>
            <w:spacing w:val="2"/>
            <w:sz w:val="20"/>
            <w:u w:val="single"/>
            <w:lang w:eastAsia="ru-RU"/>
          </w:rPr>
          <w:t>62-бабына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Мамандандырылған білім беру ұйымының қызметін қаржыландыру: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мемлекеттік - жергілікті және республикалық бюджет қаражаты;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"Бiлiм туралы" Заңның </w:t>
      </w:r>
      <w:hyperlink r:id="rId169" w:anchor="z73" w:history="1">
        <w:r w:rsidRPr="0090439F">
          <w:rPr>
            <w:rFonts w:ascii="Times New Roman" w:eastAsia="Times New Roman" w:hAnsi="Times New Roman" w:cs="Times New Roman"/>
            <w:color w:val="073A5E"/>
            <w:spacing w:val="2"/>
            <w:sz w:val="20"/>
            <w:u w:val="single"/>
            <w:lang w:eastAsia="ru-RU"/>
          </w:rPr>
          <w:t>63-бабына</w:t>
        </w:r>
      </w:hyperlink>
      <w:r w:rsidRPr="0090439F">
        <w:rPr>
          <w:rFonts w:ascii="Times New Roman" w:eastAsia="Times New Roman" w:hAnsi="Times New Roman" w:cs="Times New Roman"/>
          <w:color w:val="000000"/>
          <w:spacing w:val="2"/>
          <w:sz w:val="20"/>
          <w:szCs w:val="20"/>
          <w:lang w:eastAsia="ru-RU"/>
        </w:rPr>
        <w:t> сәйкес ақылы білім беру қызметтерін көрсетуден және басқа да қызмет түрлерінен алынған қаражат есебінен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Мамандандырылған білім беру ұйымын қайта ұйымдастыру және тарату "Бiлiм туралы" Заңның </w:t>
      </w:r>
      <w:hyperlink r:id="rId170"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жүзеге асырылады.</w:t>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0" w:name="z274"/>
            <w:bookmarkEnd w:id="10"/>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7-қосымша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Арнайы білім беру ұйымдары қызметінің үлгілік қағидалары</w:t>
      </w:r>
    </w:p>
    <w:p w:rsidR="0090439F" w:rsidRPr="0090439F" w:rsidRDefault="0090439F" w:rsidP="0090439F">
      <w:pPr>
        <w:spacing w:after="0" w:line="285" w:lineRule="atLeast"/>
        <w:textAlignment w:val="baseline"/>
        <w:rPr>
          <w:rFonts w:ascii="Times New Roman" w:eastAsia="Times New Roman" w:hAnsi="Times New Roman" w:cs="Times New Roman"/>
          <w:color w:val="FF0000"/>
          <w:spacing w:val="2"/>
          <w:sz w:val="20"/>
          <w:szCs w:val="20"/>
          <w:lang w:eastAsia="ru-RU"/>
        </w:rPr>
      </w:pPr>
      <w:r w:rsidRPr="0090439F">
        <w:rPr>
          <w:rFonts w:ascii="Times New Roman" w:eastAsia="Times New Roman" w:hAnsi="Times New Roman" w:cs="Times New Roman"/>
          <w:color w:val="FF0000"/>
          <w:spacing w:val="2"/>
          <w:sz w:val="20"/>
          <w:szCs w:val="20"/>
          <w:lang w:eastAsia="ru-RU"/>
        </w:rPr>
        <w:t>      Ескерту. Қағида жаңа редакцияда – ҚР Білім және ғылым министрінің 18.05.2020 </w:t>
      </w:r>
      <w:hyperlink r:id="rId171" w:anchor="z78" w:history="1">
        <w:r w:rsidRPr="0090439F">
          <w:rPr>
            <w:rFonts w:ascii="Times New Roman" w:eastAsia="Times New Roman" w:hAnsi="Times New Roman" w:cs="Times New Roman"/>
            <w:color w:val="073A5E"/>
            <w:spacing w:val="2"/>
            <w:sz w:val="20"/>
            <w:u w:val="single"/>
            <w:lang w:eastAsia="ru-RU"/>
          </w:rPr>
          <w:t>№ 207</w:t>
        </w:r>
      </w:hyperlink>
      <w:r w:rsidRPr="0090439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hyperlink r:id="rId172"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"Кемтар балаларды әлеуметтік және медициналық-педагогикалық түзеу арқылы қолдау туралы" Қазақстан Республикасының 2002 жылғы 11 шілдедегі Заңына сәйкес әзірленген және меншік нысанына қарамастан, арнайы білім беру ұйымдары қызметінің тәртібін айқындайды.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Арнайы білім беру ұйымдары өз қызметінде Қазақстан Республикасының Конституциясын, "Білім туралы" </w:t>
      </w:r>
      <w:hyperlink r:id="rId173" w:anchor="z2" w:history="1">
        <w:r w:rsidRPr="0090439F">
          <w:rPr>
            <w:rFonts w:ascii="Times New Roman" w:eastAsia="Times New Roman" w:hAnsi="Times New Roman" w:cs="Times New Roman"/>
            <w:color w:val="073A5E"/>
            <w:spacing w:val="2"/>
            <w:sz w:val="20"/>
            <w:u w:val="single"/>
            <w:lang w:eastAsia="ru-RU"/>
          </w:rPr>
          <w:t>Заңды</w:t>
        </w:r>
      </w:hyperlink>
      <w:r w:rsidRPr="0090439F">
        <w:rPr>
          <w:rFonts w:ascii="Times New Roman" w:eastAsia="Times New Roman" w:hAnsi="Times New Roman" w:cs="Times New Roman"/>
          <w:color w:val="000000"/>
          <w:spacing w:val="2"/>
          <w:sz w:val="20"/>
          <w:szCs w:val="20"/>
          <w:lang w:eastAsia="ru-RU"/>
        </w:rPr>
        <w:t>, осы Қағидаларды, өзге де нормативтік құқықтық актілерді басшылыққа 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Арнайы білім беру ұйымдарына:</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"Бiлiм туралы" Заңның </w:t>
      </w:r>
      <w:hyperlink r:id="rId174"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Арнайы білім беру ұйымдары қызметінің тәртібі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Арнайы білім беру ұйымы дербес заңды тұлға болып табылады және "Бiлiм туралы" Заңның </w:t>
      </w:r>
      <w:hyperlink r:id="rId175"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Түзету компонентінің барлық сабақтарын "Бiлiм туралы" Заңның </w:t>
      </w:r>
      <w:hyperlink r:id="rId176" w:anchor="z59" w:history="1">
        <w:r w:rsidRPr="0090439F">
          <w:rPr>
            <w:rFonts w:ascii="Times New Roman" w:eastAsia="Times New Roman" w:hAnsi="Times New Roman" w:cs="Times New Roman"/>
            <w:color w:val="073A5E"/>
            <w:spacing w:val="2"/>
            <w:sz w:val="20"/>
            <w:u w:val="single"/>
            <w:lang w:eastAsia="ru-RU"/>
          </w:rPr>
          <w:t>51-бабы</w:t>
        </w:r>
      </w:hyperlink>
      <w:r w:rsidRPr="0090439F">
        <w:rPr>
          <w:rFonts w:ascii="Times New Roman" w:eastAsia="Times New Roman" w:hAnsi="Times New Roman" w:cs="Times New Roman"/>
          <w:color w:val="000000"/>
          <w:spacing w:val="2"/>
          <w:sz w:val="20"/>
          <w:szCs w:val="20"/>
          <w:lang w:eastAsia="ru-RU"/>
        </w:rPr>
        <w:t> 3-тармағының 6) тармақшасына сәйкес аттестаттаудан өтетін арнайы педагогикалық білімі бар педагогтар жүргізеді.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Интернат үлгісіндегі арнайы білім беру ұйымдары тәрбиешілерінің педагогикалық білімі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177"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 жұмыс, жеке немесе қысқартылған жоспарлар мен бағдарламалар педагогикалық кеңесте қаралады және білім беруді басқару органының келісімі бойынша ұйымның басшысы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9.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Үйде оқытуды, еркін қатысуды, білім алудың жеке нысандарын үйлестіруге рұқсат 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Арнайы білім беру ұйымдарының педагогтары қажет болғанда каникул кезінде балаларды дамыту мен оқыту мәселелері бойынша заңды өкілдер үшін консультациялар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Арнайы білім беру ұйымдарының психологтары, логопедтері, педагог-дефектологтары қажет болған жағдайда білім алушылармен түзету-дамыту сабақтарын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Арнайы білім беру ұйымдарында сапалы білімді қамтамасыз теу және жеке және сараланған ықпалды іске асыру үшін білім алушылардың ерекше білім алу қажеттіліктерін бағалау жүргізіледі. Білім алушылардың ерекше білім алу қажеттіліктерін бағалауды педагог, психолог, логопед, педагог-дефектолог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Білім алушыларды өзге арнайы немесе жалпы білім беру ұйымдарына ауыстыру ПМПК-ның қорытындысы мен ұсынымының негізінде ата-аналарының (заңды өкілдерінің) келісімімен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Әлеуметтік-тұрмыстық бағдарлау бойынша факультативтік сабақтарды өткізу кезінде сынып екі топқа бөлінеді.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Бесінші сыныптан бастап кәсіптік-еңбекке баулу бойынша, ал ақыл-есі кеміс балалар үшін төртінші сыныптан бастап білім алушылар екі топқа бөлінеді.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15. Сабақ кестесін әкімшілік әзірлейді және арнайы білім беру ұйымының басшысы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Сабақ кестесінде оқу және жеке түзету сабақтарының күн сайынғы саны, ұзақтығы және реттілігі көрсетіледі.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Сабақтардың ұзақтығы белгіленген нормаларға сәйкес келеді және сағат 8-ден кейін басталады.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Оқу аптасының ұзақтығын тиісті білім беруді басқару органымен келісім бойынша педагогикалық кеңес белгілейді және жарғыда бекітіледі.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Арнайы оқу бағдарламаларды іске асыратын арнайы білім беру ұйымының педагогикалық кеңесі жеке және қысқартылған оқу жоспарлар мен бағдарламаларды бекітеді.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Арнайы оқу бағдарламаларды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22.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білім алушылардың (тәрбиеленушілердің) анықталуына қарай арнайы білім беру ұйымында жасақталады.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23. Арнайы оқу бағдарламаларды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hyperlink r:id="rId178" w:anchor="z1" w:history="1">
        <w:r w:rsidRPr="0090439F">
          <w:rPr>
            <w:rFonts w:ascii="Times New Roman" w:eastAsia="Times New Roman" w:hAnsi="Times New Roman" w:cs="Times New Roman"/>
            <w:color w:val="073A5E"/>
            <w:spacing w:val="2"/>
            <w:sz w:val="20"/>
            <w:u w:val="single"/>
            <w:lang w:eastAsia="ru-RU"/>
          </w:rPr>
          <w:t>бұйрығымен</w:t>
        </w:r>
      </w:hyperlink>
      <w:r w:rsidRPr="0090439F">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Арнайы білім беру ұйымының персоналын жасақтау тәртібі оның жарғысымен және мемлекеттік білім беру ұйымдары қызметкерлерінің үлгілік штаттарына сәйкес реттеледі.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Арнайы білім беру ұйымдарының педагогтарына арналған нормативтік оқу жүктемесі: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бастауыш, негізгі және жалпы орта білім беру деңгейлері аптасына 18 сағатты, тәрбиешілер үшін 25 сағатты құрайды;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ұйымдар мен мектепалды сыныптар аптасына 24 сағатты құрайды;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психологиялық-педагогикалық түзеу кабинеттері, оңалту орталықтары – 18 сағат;</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мектепке дейінгі ұйымдар мен мектепалды сыныптар, ПМПК аптасына 24 сағатты; ПМПК басшылары мен медициналық статистері үшін 30 сағатты құрайды.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Педагогтар үшін ағымдағы жылы белгіленген оқу жүктемесінің көлемі осы жылдың соңына дейін әкімшіліктің бастамасы бойынша өзгермейді.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26.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28.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Білім беру ұйымының басшысы "Бiлiм туралы" Заңның </w:t>
      </w:r>
      <w:hyperlink r:id="rId179"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Білім беру ұйымы басшысының жауапкершілігі "Бiлiм туралы" Заңның </w:t>
      </w:r>
      <w:hyperlink r:id="rId180"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Арнаулы білім беру ұйымдары "Бiлiм туралы" Заңның </w:t>
      </w:r>
      <w:hyperlink r:id="rId181" w:anchor="z50" w:history="1">
        <w:r w:rsidRPr="0090439F">
          <w:rPr>
            <w:rFonts w:ascii="Times New Roman" w:eastAsia="Times New Roman" w:hAnsi="Times New Roman" w:cs="Times New Roman"/>
            <w:color w:val="073A5E"/>
            <w:spacing w:val="2"/>
            <w:sz w:val="20"/>
            <w:u w:val="single"/>
            <w:lang w:eastAsia="ru-RU"/>
          </w:rPr>
          <w:t>43-бабында</w:t>
        </w:r>
      </w:hyperlink>
      <w:r w:rsidRPr="0090439F">
        <w:rPr>
          <w:rFonts w:ascii="Times New Roman" w:eastAsia="Times New Roman" w:hAnsi="Times New Roman" w:cs="Times New Roman"/>
          <w:color w:val="000000"/>
          <w:spacing w:val="2"/>
          <w:sz w:val="20"/>
          <w:szCs w:val="20"/>
          <w:lang w:eastAsia="ru-RU"/>
        </w:rPr>
        <w:t>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33. Арнайы білім беру ұйымдарын қаржыландыру "Бiлiм туралы" Заңның </w:t>
      </w:r>
      <w:hyperlink r:id="rId182" w:anchor="z72" w:history="1">
        <w:r w:rsidRPr="0090439F">
          <w:rPr>
            <w:rFonts w:ascii="Times New Roman" w:eastAsia="Times New Roman" w:hAnsi="Times New Roman" w:cs="Times New Roman"/>
            <w:color w:val="073A5E"/>
            <w:spacing w:val="2"/>
            <w:sz w:val="20"/>
            <w:u w:val="single"/>
            <w:lang w:eastAsia="ru-RU"/>
          </w:rPr>
          <w:t>62-бабына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34. Арнайы білім беру ұйымдары жергілікті жағдайларға қарай қосалқы шаруашылықтар, оқу-тәжірибе учаскелерін, оқу-өндірістік шеберханалар құрады.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35. Арнайы білім беру ұйымын құру, қайта ұйымдастыру және тарату "Бiлiм туралы" Заңның </w:t>
      </w:r>
      <w:hyperlink r:id="rId183" w:anchor="z9" w:history="1">
        <w:r w:rsidRPr="0090439F">
          <w:rPr>
            <w:rFonts w:ascii="Times New Roman" w:eastAsia="Times New Roman" w:hAnsi="Times New Roman" w:cs="Times New Roman"/>
            <w:color w:val="073A5E"/>
            <w:spacing w:val="2"/>
            <w:sz w:val="20"/>
            <w:u w:val="single"/>
            <w:lang w:eastAsia="ru-RU"/>
          </w:rPr>
          <w:t>6-бабының</w:t>
        </w:r>
      </w:hyperlink>
      <w:r w:rsidRPr="0090439F">
        <w:rPr>
          <w:rFonts w:ascii="Times New Roman" w:eastAsia="Times New Roman" w:hAnsi="Times New Roman" w:cs="Times New Roman"/>
          <w:color w:val="000000"/>
          <w:spacing w:val="2"/>
          <w:sz w:val="20"/>
          <w:szCs w:val="20"/>
          <w:lang w:eastAsia="ru-RU"/>
        </w:rPr>
        <w:t> 6) тармақшасына сәйкес жүзеге асырылады.</w:t>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1" w:name="z312"/>
            <w:bookmarkEnd w:id="11"/>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r>
            <w:r w:rsidRPr="0090439F">
              <w:rPr>
                <w:rFonts w:ascii="Times New Roman" w:eastAsia="Times New Roman" w:hAnsi="Times New Roman" w:cs="Times New Roman"/>
                <w:sz w:val="20"/>
                <w:szCs w:val="20"/>
                <w:lang w:eastAsia="ru-RU"/>
              </w:rPr>
              <w:lastRenderedPageBreak/>
              <w:t>2018 жылғы 30 қазандағы</w:t>
            </w:r>
            <w:r w:rsidRPr="0090439F">
              <w:rPr>
                <w:rFonts w:ascii="Times New Roman" w:eastAsia="Times New Roman" w:hAnsi="Times New Roman" w:cs="Times New Roman"/>
                <w:sz w:val="20"/>
                <w:szCs w:val="20"/>
                <w:lang w:eastAsia="ru-RU"/>
              </w:rPr>
              <w:br/>
              <w:t>№ 595 бұйрығына 8-қосымша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Жетім балалар мен ата-анасының қамқорлығынсыз қалған балаларға арналған білім беру ұйымдары қызметінің үлгілік қағидалары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(бұдан әрі – "Білім туралы" Заң) </w:t>
      </w:r>
      <w:hyperlink r:id="rId184"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ұйымдарының қызметiн реттейдi.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Мемлекеттік білім беру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ұйымы өзінің қызметін Қазақстан Республикасының </w:t>
      </w:r>
      <w:hyperlink r:id="rId185" w:anchor="z1" w:history="1">
        <w:r w:rsidRPr="0090439F">
          <w:rPr>
            <w:rFonts w:ascii="Times New Roman" w:eastAsia="Times New Roman" w:hAnsi="Times New Roman" w:cs="Times New Roman"/>
            <w:color w:val="073A5E"/>
            <w:spacing w:val="2"/>
            <w:sz w:val="20"/>
            <w:u w:val="single"/>
            <w:lang w:eastAsia="ru-RU"/>
          </w:rPr>
          <w:t>Констуциясына</w:t>
        </w:r>
      </w:hyperlink>
      <w:r w:rsidRPr="0090439F">
        <w:rPr>
          <w:rFonts w:ascii="Times New Roman" w:eastAsia="Times New Roman" w:hAnsi="Times New Roman" w:cs="Times New Roman"/>
          <w:color w:val="000000"/>
          <w:spacing w:val="2"/>
          <w:sz w:val="20"/>
          <w:szCs w:val="20"/>
          <w:lang w:eastAsia="ru-RU"/>
        </w:rPr>
        <w:t>, "Білім туралы" Қазақстан Республикасының </w:t>
      </w:r>
      <w:hyperlink r:id="rId186" w:anchor="z2"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"Қазақстан Республикасындағы баланың құқықтары туралы" 2002 жылғы 8 тамыздағы Қазақстан Республикасының </w:t>
      </w:r>
      <w:hyperlink r:id="rId187" w:anchor="z339" w:history="1">
        <w:r w:rsidRPr="0090439F">
          <w:rPr>
            <w:rFonts w:ascii="Times New Roman" w:eastAsia="Times New Roman" w:hAnsi="Times New Roman" w:cs="Times New Roman"/>
            <w:color w:val="073A5E"/>
            <w:spacing w:val="2"/>
            <w:sz w:val="20"/>
            <w:u w:val="single"/>
            <w:lang w:eastAsia="ru-RU"/>
          </w:rPr>
          <w:t>Заңына</w:t>
        </w:r>
      </w:hyperlink>
      <w:r w:rsidRPr="0090439F">
        <w:rPr>
          <w:rFonts w:ascii="Times New Roman" w:eastAsia="Times New Roman" w:hAnsi="Times New Roman" w:cs="Times New Roman"/>
          <w:color w:val="000000"/>
          <w:spacing w:val="2"/>
          <w:sz w:val="20"/>
          <w:szCs w:val="20"/>
          <w:lang w:eastAsia="ru-RU"/>
        </w:rPr>
        <w:t> (бұдан әрі – "Баланың құқықтары туралы" Заң), осы Қағидаларға және білім беру ұйымының жарғысына, басқа да нормативтік актілерге сәйкес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Білім беру ұйымы заңды тұлға болып табылады, оның оқшауланған мүлкі, белгіленген үлгідегі бланкілері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Бiлiм беру ұйымдары нақты мiндеттер мен балаларды ұстау, оқыту және тәрбиелеу, қызмет режимi ерекшелiктерiне талаптарға қарай:</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мектепке дейiнгi жастағы балалар үшiн;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мектеп жасындағы балалар үшiн;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ерте, мектепке дейiнгi және мектеп жасындағы балалар үшiн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Бiлiм беру ұйымдарында әр жастағы және бiрыңғай жастағы тәрбие топтары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Бiлiм беру ұйымында медициналық қызмет көрсетудi штаттық медициналық персонал жүзеге асырады, ол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 заңнамасының талаптарын сақтауды қамтамасыз eтeдi.</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9. Білім беру ұйымдарының қызметін бақылау 2011 жылғы 26 желтоқсандағы Қазақстан Республикасының "</w:t>
      </w:r>
      <w:hyperlink r:id="rId188" w:anchor="z1674" w:history="1">
        <w:r w:rsidRPr="0090439F">
          <w:rPr>
            <w:rFonts w:ascii="Times New Roman" w:eastAsia="Times New Roman" w:hAnsi="Times New Roman" w:cs="Times New Roman"/>
            <w:color w:val="073A5E"/>
            <w:spacing w:val="2"/>
            <w:sz w:val="20"/>
            <w:u w:val="single"/>
            <w:lang w:eastAsia="ru-RU"/>
          </w:rPr>
          <w:t>Неке (ерлі-зайыптылық) және отбасы туралы</w:t>
        </w:r>
      </w:hyperlink>
      <w:r w:rsidRPr="0090439F">
        <w:rPr>
          <w:rFonts w:ascii="Times New Roman" w:eastAsia="Times New Roman" w:hAnsi="Times New Roman" w:cs="Times New Roman"/>
          <w:color w:val="000000"/>
          <w:spacing w:val="2"/>
          <w:sz w:val="20"/>
          <w:szCs w:val="20"/>
          <w:lang w:eastAsia="ru-RU"/>
        </w:rPr>
        <w:t>" кодексіне, 2015 жылғы 29 қазандағы Қазақстан Республикасының </w:t>
      </w:r>
      <w:hyperlink r:id="rId189" w:anchor="z2930" w:history="1">
        <w:r w:rsidRPr="0090439F">
          <w:rPr>
            <w:rFonts w:ascii="Times New Roman" w:eastAsia="Times New Roman" w:hAnsi="Times New Roman" w:cs="Times New Roman"/>
            <w:color w:val="073A5E"/>
            <w:spacing w:val="2"/>
            <w:sz w:val="20"/>
            <w:u w:val="single"/>
            <w:lang w:eastAsia="ru-RU"/>
          </w:rPr>
          <w:t>Кәсіпкерлік кодексіне</w:t>
        </w:r>
      </w:hyperlink>
      <w:r w:rsidRPr="0090439F">
        <w:rPr>
          <w:rFonts w:ascii="Times New Roman" w:eastAsia="Times New Roman" w:hAnsi="Times New Roman" w:cs="Times New Roman"/>
          <w:color w:val="000000"/>
          <w:spacing w:val="2"/>
          <w:sz w:val="20"/>
          <w:szCs w:val="20"/>
          <w:lang w:eastAsia="ru-RU"/>
        </w:rPr>
        <w:t>, Қазақстан Республикасының "</w:t>
      </w:r>
      <w:hyperlink r:id="rId190" w:anchor="z2" w:history="1">
        <w:r w:rsidRPr="0090439F">
          <w:rPr>
            <w:rFonts w:ascii="Times New Roman" w:eastAsia="Times New Roman" w:hAnsi="Times New Roman" w:cs="Times New Roman"/>
            <w:color w:val="073A5E"/>
            <w:spacing w:val="2"/>
            <w:sz w:val="20"/>
            <w:u w:val="single"/>
            <w:lang w:eastAsia="ru-RU"/>
          </w:rPr>
          <w:t>Білім туралы</w:t>
        </w:r>
      </w:hyperlink>
      <w:r w:rsidRPr="0090439F">
        <w:rPr>
          <w:rFonts w:ascii="Times New Roman" w:eastAsia="Times New Roman" w:hAnsi="Times New Roman" w:cs="Times New Roman"/>
          <w:color w:val="000000"/>
          <w:spacing w:val="2"/>
          <w:sz w:val="20"/>
          <w:szCs w:val="20"/>
          <w:lang w:eastAsia="ru-RU"/>
        </w:rPr>
        <w:t>" 2007 жылғы 27 шілдедегі, "</w:t>
      </w:r>
      <w:hyperlink r:id="rId191" w:anchor="z339" w:history="1">
        <w:r w:rsidRPr="0090439F">
          <w:rPr>
            <w:rFonts w:ascii="Times New Roman" w:eastAsia="Times New Roman" w:hAnsi="Times New Roman" w:cs="Times New Roman"/>
            <w:color w:val="073A5E"/>
            <w:spacing w:val="2"/>
            <w:sz w:val="20"/>
            <w:u w:val="single"/>
            <w:lang w:eastAsia="ru-RU"/>
          </w:rPr>
          <w:t>Қазақстан Республикасындағы баланың құқықтары туралы</w:t>
        </w:r>
      </w:hyperlink>
      <w:r w:rsidRPr="0090439F">
        <w:rPr>
          <w:rFonts w:ascii="Times New Roman" w:eastAsia="Times New Roman" w:hAnsi="Times New Roman" w:cs="Times New Roman"/>
          <w:color w:val="000000"/>
          <w:spacing w:val="2"/>
          <w:sz w:val="20"/>
          <w:szCs w:val="20"/>
          <w:lang w:eastAsia="ru-RU"/>
        </w:rPr>
        <w:t>" 2002 жылғы 8 тамыздағы заңдарына,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hyperlink r:id="rId192" w:anchor="z1"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15681 болып тіркелген жүзеге асырылады).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Жетiм балалар мен ата-анасының қамқорлығынсыз қалған балаларға арналған бiлiм беру ұйымдары қызметiнiң тәртібі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10. Бiлiм беру ұйымына бүкiл күнтiзбелiк жыл бойы туғаннан бастап 18 жасқа дейiнгi (жасөспірімдер үйлерiне – балалар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жетiм балалар;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мүшелерi немесе туыстық қатынастағы балалар бiр бiлiм беру ұйымына жiберiледi.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бiлiм беру ұйымына жiберу туралы жергiлiктi атқарушы органдардың шешiмi;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туу туралы куәлiк (жеке куәлік);</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3) денсаулық жағдайы мен екпелерi туралы медициналық құжаттар;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бiлiм туралы құжаттар (мектеп жасындағы балалар үшiн);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баланың өмiр сүру жағдайын тексеру актiсi;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жақын туыстарының болуы және тұрғылықты жерi туралы анықтама;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ата-анасы қайтыс болғаннан кейiн қалған мүлiктiң тiзiмдемесi, оның сақталуына жауапты адамдар туралы мәлiметтер;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кәмелетке толмағандарға тұрғын үй алаңын бекiтiп беру туралы құжаттар;</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hyperlink r:id="rId193" w:anchor="z115" w:history="1">
        <w:r w:rsidRPr="0090439F">
          <w:rPr>
            <w:rFonts w:ascii="Times New Roman" w:eastAsia="Times New Roman" w:hAnsi="Times New Roman" w:cs="Times New Roman"/>
            <w:color w:val="073A5E"/>
            <w:spacing w:val="2"/>
            <w:sz w:val="20"/>
            <w:u w:val="single"/>
            <w:lang w:eastAsia="ru-RU"/>
          </w:rPr>
          <w:t>бұйрығына</w:t>
        </w:r>
      </w:hyperlink>
      <w:r w:rsidRPr="0090439F">
        <w:rPr>
          <w:rFonts w:ascii="Times New Roman" w:eastAsia="Times New Roman" w:hAnsi="Times New Roman" w:cs="Times New Roman"/>
          <w:color w:val="000000"/>
          <w:spacing w:val="2"/>
          <w:sz w:val="20"/>
          <w:szCs w:val="20"/>
          <w:lang w:eastAsia="ru-RU"/>
        </w:rPr>
        <w:t> сәйкес (Нормативтік құқықтық актілерді мемлекеттік тіркеу тізілімінде № 8170 болып тіркелген)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ұйымында тәрбие жұмысы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мектептен тыс ұйымдардағы үйiрмелерге, секцияларға баруын қамтамасыз етедi.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Мектепке дейiнгi бөлiмдер (топтар) өз қызметiнде Мектепке дейiнгi ұйымдар қызметінің үлгiлік қағидаларын және осы Қағидаларды басшылыққа 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Мектепке дейiнгi жастағы балаларды тәрбиелеу, оқыту және олардың күн тәртiбi мектепке дейiнгi тәрбиелеу мен оқытудың мемлекеттiк жалпыға мiндеттi стандартына сәйкес және "Білім туралы" Заңның </w:t>
      </w:r>
      <w:hyperlink r:id="rId194"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5-1) тармақшасына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Білім беру ұйымында болу кезінде әр тәрбиеленушіге:</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өмірі мен денсаулығының сақталуына;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қадір-қасиетінің қорғалуына;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дене, моральдық немесе психикалық зорлықтың барлық нысандарынан қорғалуына;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оның шығармашылық қабілеттері мен қызығушылықтарының дамуына;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дамудағы кемшіліктерді түзеуде білікті көмек алуына;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бейімділігіне, қабілеттеріне, тілегіне және денсаулық жағдайына сәйкес қосымша білім беру, сауықтыру қызметтерін алуына кепілдік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Бiр бiлiм беру ұйымынан басқасына ауысқан немесе бiтiрген кезде тәрбиеленушiге:</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 туу туралы куәлiк (жеке куәлiк);</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білім беру ұйымында болғаны туралы анықтама;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денсаулық жағдайы мен екпелерi туралы анықтама;</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бiлiмi туралы құжат;</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ата-аналары немесе туыстары туралы мәлiметтер қамтылған құжат;</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егер жеке iсiнде болса, мүлiкке,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Бiлiм беру ұйымдарының тәрбиеленушiлерiн бiтiрту ұйымның педагогикалық кеңесiнiң шешiмiмен, ол болмаған жағдайда – ұйым әкімшілігінің шешімімен жүргiзiледi.</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Педагогикалық, әдістемелік және қамқоршылық кеңестер білім беру ұйымын алқалық басқару нысандары болып табылады.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Жетім балалар мен ата-анасының қамқорлығынсыз қалған балаларға арналған білім беру ұйымы басшысының жауапкершілігі "Бiлiм туралы" Заңның 45-бабының </w:t>
      </w:r>
      <w:hyperlink r:id="rId195" w:anchor="z512" w:history="1">
        <w:r w:rsidRPr="0090439F">
          <w:rPr>
            <w:rFonts w:ascii="Times New Roman" w:eastAsia="Times New Roman" w:hAnsi="Times New Roman" w:cs="Times New Roman"/>
            <w:color w:val="073A5E"/>
            <w:spacing w:val="2"/>
            <w:sz w:val="20"/>
            <w:u w:val="single"/>
            <w:lang w:eastAsia="ru-RU"/>
          </w:rPr>
          <w:t>3-тармағына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"Педагог мәртебесі туралы" Заңның 15-бабы </w:t>
      </w:r>
      <w:hyperlink r:id="rId196" w:anchor="z64" w:history="1">
        <w:r w:rsidRPr="0090439F">
          <w:rPr>
            <w:rFonts w:ascii="Times New Roman" w:eastAsia="Times New Roman" w:hAnsi="Times New Roman" w:cs="Times New Roman"/>
            <w:color w:val="073A5E"/>
            <w:spacing w:val="2"/>
            <w:sz w:val="20"/>
            <w:u w:val="single"/>
            <w:lang w:eastAsia="ru-RU"/>
          </w:rPr>
          <w:t>1-тармағының</w:t>
        </w:r>
      </w:hyperlink>
      <w:r w:rsidRPr="0090439F">
        <w:rPr>
          <w:rFonts w:ascii="Times New Roman" w:eastAsia="Times New Roman" w:hAnsi="Times New Roman" w:cs="Times New Roman"/>
          <w:color w:val="000000"/>
          <w:spacing w:val="2"/>
          <w:sz w:val="20"/>
          <w:szCs w:val="20"/>
          <w:lang w:eastAsia="ru-RU"/>
        </w:rPr>
        <w:t> 3) тармақшасына сәйкес білім беру ұйымдарының жетекші персоналының, оқытушыларының біліктілік санатын арттыру (растау) кемінде бес жылда бір рет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23-тармақ жаңа редакцияда – ҚР Білім және ғылым министрінің 18.05.2020 </w:t>
      </w:r>
      <w:hyperlink r:id="rId197" w:anchor="z8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Білім беру ұйымдарының персоналын жасақтау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198" w:anchor="z1" w:history="1">
        <w:r w:rsidRPr="0090439F">
          <w:rPr>
            <w:rFonts w:ascii="Times New Roman" w:eastAsia="Times New Roman" w:hAnsi="Times New Roman" w:cs="Times New Roman"/>
            <w:color w:val="073A5E"/>
            <w:spacing w:val="2"/>
            <w:sz w:val="20"/>
            <w:u w:val="single"/>
            <w:lang w:eastAsia="ru-RU"/>
          </w:rPr>
          <w:t>қаулысына</w:t>
        </w:r>
      </w:hyperlink>
      <w:r w:rsidRPr="0090439F">
        <w:rPr>
          <w:rFonts w:ascii="Times New Roman" w:eastAsia="Times New Roman" w:hAnsi="Times New Roman" w:cs="Times New Roman"/>
          <w:color w:val="000000"/>
          <w:spacing w:val="2"/>
          <w:sz w:val="20"/>
          <w:szCs w:val="20"/>
          <w:lang w:eastAsia="ru-RU"/>
        </w:rPr>
        <w:t> сәйкес регламенттеледі.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25. Білім беру ұйымы жергілікті жағдайларға қарай оқу шаруашылықтарын, оқу-тәжірибе учаскелерін, оқу-өндірістік шеберханаларды құрады.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Жетім балалар мен ата-анасының қамқорлығынсыз қалған балаларға арналған мемлекеттік білім беру ұйымы жергілікті бюджеттен қаржыландырылады.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Білім беру ұйымдарын құру, қайта ұйымдастыру және тарату "Бiлiм туралы" Заңның 6-бабының 6) тармақшасына сәйкес жүзеге асырылады.</w:t>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2" w:name="z344"/>
            <w:bookmarkEnd w:id="12"/>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9-қосымша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Балаларға арналған қосымша білім беру ұйымдары қызметінің үлгілік қағидалары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1-тарау.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Балаларға арналған қосымша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hyperlink r:id="rId199"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әзiрленген, қосымша білім беру ұйымдары қызметінің тәртібін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xml:space="preserve">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w:t>
      </w:r>
      <w:r w:rsidRPr="0090439F">
        <w:rPr>
          <w:rFonts w:ascii="Times New Roman" w:eastAsia="Times New Roman" w:hAnsi="Times New Roman" w:cs="Times New Roman"/>
          <w:color w:val="000000"/>
          <w:spacing w:val="2"/>
          <w:sz w:val="20"/>
          <w:szCs w:val="20"/>
          <w:lang w:eastAsia="ru-RU"/>
        </w:rPr>
        <w:lastRenderedPageBreak/>
        <w:t>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Балаларға арналған қосымша білім беру ұйымдарында "Білім туралы" Заңның </w:t>
      </w:r>
      <w:hyperlink r:id="rId200" w:anchor="z43" w:history="1">
        <w:r w:rsidRPr="0090439F">
          <w:rPr>
            <w:rFonts w:ascii="Times New Roman" w:eastAsia="Times New Roman" w:hAnsi="Times New Roman" w:cs="Times New Roman"/>
            <w:color w:val="073A5E"/>
            <w:spacing w:val="2"/>
            <w:sz w:val="20"/>
            <w:u w:val="single"/>
            <w:lang w:eastAsia="ru-RU"/>
          </w:rPr>
          <w:t>37-бабына</w:t>
        </w:r>
      </w:hyperlink>
      <w:r w:rsidRPr="0090439F">
        <w:rPr>
          <w:rFonts w:ascii="Times New Roman" w:eastAsia="Times New Roman" w:hAnsi="Times New Roman" w:cs="Times New Roman"/>
          <w:color w:val="000000"/>
          <w:spacing w:val="2"/>
          <w:sz w:val="20"/>
          <w:szCs w:val="20"/>
          <w:lang w:eastAsia="ru-RU"/>
        </w:rPr>
        <w:t>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Мемлекет балалар үшін балаларға арналған қосымша білім беру ұйымдарының білім беру қызметтерінің қолжетімділігін, олардың қосымша білім алуы үшін арнайы жағдайларды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Балаларға арналған қосымша білім беру ұйымының негізгі міндеттері: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жеке тұлғаның зияткерлік, шығармашылық, дене бітімі мүмкіндіктерін дамыту, олардың қабілеттерін іске асыру;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адамгершілік, салауатты өмір салты, экологиялық мәдениет негіздерін қалыптастыру;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бос уақытты мазмұнды ұйымдастыру.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Балаларға арналған қосымша білімнің білім беру бағдарламалары орта білім беру ұйымдарында іске асырылады.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Балаларға арналған қосымша білім беру ұйымдары қызметінің тәртібі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Балаларға арналған қосымша білім беру ұйымы "Білім туралы" Заңның </w:t>
      </w:r>
      <w:hyperlink r:id="rId201"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8.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Балаларға арналған қосымша білім беру ұйымдарындағы тәрбие жұмысын мұғалімдер, әдіскерлер, ұйымдастырушы мұғалімдер және оларға теңестірілген адамдар (бұдан әрі - мұғалімдер), тиісті профильдегі мамандар жүзеге асырады.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9-тармақ жаңа редакцияда – ҚР Білім және ғылым министрінің 18.05.2020 </w:t>
      </w:r>
      <w:hyperlink r:id="rId202" w:anchor="z83"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Жетекші кадрлар мен мұғалімдерді, сондай-ақ балаларға қосымша білім берудің мемлекеттік ұйымының тиісті профиліндегі мамандардың біліктілігін арттыру кем дегенде бес жылда бір рет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10-тармақ жаңа редакцияда – ҚР Білім және ғылым министрінің 18.05.2020 </w:t>
      </w:r>
      <w:hyperlink r:id="rId203" w:anchor="z83"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w:t>
      </w:r>
      <w:bookmarkStart w:id="13" w:name="z359"/>
      <w:bookmarkEnd w:id="13"/>
      <w:r w:rsidRPr="0090439F">
        <w:rPr>
          <w:rFonts w:ascii="Times New Roman" w:eastAsia="Times New Roman" w:hAnsi="Times New Roman" w:cs="Times New Roman"/>
          <w:color w:val="FF0000"/>
          <w:sz w:val="20"/>
          <w:lang w:eastAsia="ru-RU"/>
        </w:rPr>
        <w:t>12. Алып тасталды – ҚР Білім және ғылым министрінің 18.05.2020 </w:t>
      </w:r>
      <w:hyperlink r:id="rId204" w:anchor="z86"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13. Балаларға арналған қосымша білім беру ұйымдарын мемлекеттік аттестаттауды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Жаңадан құрылған қосымша білім беру ұйымдарында бірінші мемлекеттік аттестаттау үш жылдан кейін өткізіледі.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Балаларға арналған қосымша білім беру ұйымы ақылы негізде білім беру және өзге де қызметтерді ұсынады, "Білім туралы" Заңның </w:t>
      </w:r>
      <w:hyperlink r:id="rId205" w:anchor="z72" w:history="1">
        <w:r w:rsidRPr="0090439F">
          <w:rPr>
            <w:rFonts w:ascii="Times New Roman" w:eastAsia="Times New Roman" w:hAnsi="Times New Roman" w:cs="Times New Roman"/>
            <w:color w:val="073A5E"/>
            <w:spacing w:val="2"/>
            <w:sz w:val="20"/>
            <w:u w:val="single"/>
            <w:lang w:eastAsia="ru-RU"/>
          </w:rPr>
          <w:t>62-бабының</w:t>
        </w:r>
      </w:hyperlink>
      <w:r w:rsidRPr="0090439F">
        <w:rPr>
          <w:rFonts w:ascii="Times New Roman" w:eastAsia="Times New Roman" w:hAnsi="Times New Roman" w:cs="Times New Roman"/>
          <w:color w:val="000000"/>
          <w:spacing w:val="2"/>
          <w:sz w:val="20"/>
          <w:szCs w:val="20"/>
          <w:lang w:eastAsia="ru-RU"/>
        </w:rPr>
        <w:t> шеңберінде осы қызметтен алынған кірістерге дербес иелік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15. Қосымша білімнің білім беру бағдарламасын іске асыру кезінде оқу-тәрбие процесі балаларға арналған қосымша білім беру ұйымының қызығушылықтар бойынша бірлестіктерінде (клуб, студия, ансамбль, топ, үйірме, театр) (бұдан әрі – бірлестіктер)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Әр бала бірнеше үйірмелерге барады, оларды қалауы бойынша ауыстырады.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Балаларға қосымша білім беруді ұйымдастыруда әдістемелік жұмыстар, жаңа оқыту технологияларын әзірлеу және енгізу, мұғалімдердің, сонымен қатар тиісті профильдегі мамандардың біліктілігін арттыру жүзеге асырылады.</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22-тармақ жаңа редакцияда – ҚР Білім және ғылым министрінің 18.05.2020 </w:t>
      </w:r>
      <w:hyperlink r:id="rId206" w:anchor="z87"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Балаларға арналған қосымша білім беру ұйымында әдістемелік, әлеуметтік-педагогикалық және психологиялық қызметтер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25. Балаларға арналған қосымша білім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болу) балалардың тұрақты және (немесе) ауыспалы құрамымен түрлі топтар құрылады, шеберлік сабақтары өткізіледі.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26.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27. Қосымша білім беру ұйымдарындағы сабақтың ұзақтығы 40 минутты құрайды.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28. Бұқаралық іс-шаралар өткізу кезінде бірлестіктердің жұмысына балалардың заңды өкілдері қатысады.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30. Қызметкер мен балаларға арналған қосымша білім беру ұйымының еңбек қатынастары Қазақстан Республикасының еңбек заңнамасымен реттеледі.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31. Балаларға арналған қосымша білім беру ұйымы басшысының жауапкершілігі "Білім туралы" Заңның </w:t>
      </w:r>
      <w:hyperlink r:id="rId207"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тармақшасында айқындалған.</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Балаларға арналған қосымша білім беру ұйымы білім беру саласындағы уәкілетті органның ақпараттық жүйесімен ақпараттық өзара іс-қимыл регламентін бекітуді қамтамасыз етеді.</w:t>
      </w:r>
    </w:p>
    <w:tbl>
      <w:tblPr>
        <w:tblW w:w="13380" w:type="dxa"/>
        <w:tblCellMar>
          <w:left w:w="0" w:type="dxa"/>
          <w:right w:w="0" w:type="dxa"/>
        </w:tblCellMar>
        <w:tblLook w:val="04A0"/>
      </w:tblPr>
      <w:tblGrid>
        <w:gridCol w:w="8420"/>
        <w:gridCol w:w="4960"/>
      </w:tblGrid>
      <w:tr w:rsidR="0090439F" w:rsidRPr="0090439F" w:rsidTr="0090439F">
        <w:tc>
          <w:tcPr>
            <w:tcW w:w="5805"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r w:rsidRPr="0090439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439F" w:rsidRPr="0090439F" w:rsidRDefault="0090439F" w:rsidP="0090439F">
            <w:pPr>
              <w:spacing w:after="0" w:line="240" w:lineRule="auto"/>
              <w:jc w:val="center"/>
              <w:rPr>
                <w:rFonts w:ascii="Times New Roman" w:eastAsia="Times New Roman" w:hAnsi="Times New Roman" w:cs="Times New Roman"/>
                <w:sz w:val="20"/>
                <w:szCs w:val="20"/>
                <w:lang w:eastAsia="ru-RU"/>
              </w:rPr>
            </w:pPr>
            <w:bookmarkStart w:id="14" w:name="z380"/>
            <w:bookmarkEnd w:id="14"/>
            <w:r w:rsidRPr="0090439F">
              <w:rPr>
                <w:rFonts w:ascii="Times New Roman" w:eastAsia="Times New Roman" w:hAnsi="Times New Roman" w:cs="Times New Roman"/>
                <w:sz w:val="20"/>
                <w:szCs w:val="20"/>
                <w:lang w:eastAsia="ru-RU"/>
              </w:rPr>
              <w:t>Қазақстан Республикасы</w:t>
            </w:r>
            <w:r w:rsidRPr="0090439F">
              <w:rPr>
                <w:rFonts w:ascii="Times New Roman" w:eastAsia="Times New Roman" w:hAnsi="Times New Roman" w:cs="Times New Roman"/>
                <w:sz w:val="20"/>
                <w:szCs w:val="20"/>
                <w:lang w:eastAsia="ru-RU"/>
              </w:rPr>
              <w:br/>
              <w:t>Білім және ғылым министрінің</w:t>
            </w:r>
            <w:r w:rsidRPr="0090439F">
              <w:rPr>
                <w:rFonts w:ascii="Times New Roman" w:eastAsia="Times New Roman" w:hAnsi="Times New Roman" w:cs="Times New Roman"/>
                <w:sz w:val="20"/>
                <w:szCs w:val="20"/>
                <w:lang w:eastAsia="ru-RU"/>
              </w:rPr>
              <w:br/>
              <w:t>2018 жылғы 30 қазандағы</w:t>
            </w:r>
            <w:r w:rsidRPr="0090439F">
              <w:rPr>
                <w:rFonts w:ascii="Times New Roman" w:eastAsia="Times New Roman" w:hAnsi="Times New Roman" w:cs="Times New Roman"/>
                <w:sz w:val="20"/>
                <w:szCs w:val="20"/>
                <w:lang w:eastAsia="ru-RU"/>
              </w:rPr>
              <w:br/>
              <w:t>№ 595 бұйрығына 10-қосымша</w:t>
            </w:r>
          </w:p>
        </w:tc>
      </w:tr>
    </w:tbl>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Ересектерге арналған қосымша білім беру ұйымдары қызметінің үлгілік қағидалары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t>2-тарау. Жалпы ережелер</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w:t>
      </w:r>
      <w:hyperlink r:id="rId208" w:anchor="z8" w:history="1">
        <w:r w:rsidRPr="0090439F">
          <w:rPr>
            <w:rFonts w:ascii="Times New Roman" w:eastAsia="Times New Roman" w:hAnsi="Times New Roman" w:cs="Times New Roman"/>
            <w:color w:val="073A5E"/>
            <w:spacing w:val="2"/>
            <w:sz w:val="20"/>
            <w:u w:val="single"/>
            <w:lang w:eastAsia="ru-RU"/>
          </w:rPr>
          <w:t>5-бабының</w:t>
        </w:r>
      </w:hyperlink>
      <w:r w:rsidRPr="0090439F">
        <w:rPr>
          <w:rFonts w:ascii="Times New Roman" w:eastAsia="Times New Roman" w:hAnsi="Times New Roman" w:cs="Times New Roman"/>
          <w:color w:val="000000"/>
          <w:spacing w:val="2"/>
          <w:sz w:val="20"/>
          <w:szCs w:val="20"/>
          <w:lang w:eastAsia="ru-RU"/>
        </w:rPr>
        <w:t> 11-1) тармақшасына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Білім беру ұйымдары өз қызметін Қазақстан Республикасының Конституциясына, 2015 жылғы 23 қарашадағы Қазақстан Республикасының </w:t>
      </w:r>
      <w:hyperlink r:id="rId209" w:anchor="z1636" w:history="1">
        <w:r w:rsidRPr="0090439F">
          <w:rPr>
            <w:rFonts w:ascii="Times New Roman" w:eastAsia="Times New Roman" w:hAnsi="Times New Roman" w:cs="Times New Roman"/>
            <w:color w:val="073A5E"/>
            <w:spacing w:val="2"/>
            <w:sz w:val="20"/>
            <w:u w:val="single"/>
            <w:lang w:eastAsia="ru-RU"/>
          </w:rPr>
          <w:t>Еңбек кодексіне</w:t>
        </w:r>
      </w:hyperlink>
      <w:r w:rsidRPr="0090439F">
        <w:rPr>
          <w:rFonts w:ascii="Times New Roman" w:eastAsia="Times New Roman" w:hAnsi="Times New Roman" w:cs="Times New Roman"/>
          <w:color w:val="000000"/>
          <w:spacing w:val="2"/>
          <w:sz w:val="20"/>
          <w:szCs w:val="20"/>
          <w:lang w:eastAsia="ru-RU"/>
        </w:rPr>
        <w:t> (бұдан әрі – Еңбек кодексі), Қазақстан Республикасының "</w:t>
      </w:r>
      <w:hyperlink r:id="rId210" w:anchor="z2" w:history="1">
        <w:r w:rsidRPr="0090439F">
          <w:rPr>
            <w:rFonts w:ascii="Times New Roman" w:eastAsia="Times New Roman" w:hAnsi="Times New Roman" w:cs="Times New Roman"/>
            <w:color w:val="073A5E"/>
            <w:spacing w:val="2"/>
            <w:sz w:val="20"/>
            <w:u w:val="single"/>
            <w:lang w:eastAsia="ru-RU"/>
          </w:rPr>
          <w:t>Білім туралы</w:t>
        </w:r>
      </w:hyperlink>
      <w:r w:rsidRPr="0090439F">
        <w:rPr>
          <w:rFonts w:ascii="Times New Roman" w:eastAsia="Times New Roman" w:hAnsi="Times New Roman" w:cs="Times New Roman"/>
          <w:color w:val="000000"/>
          <w:spacing w:val="2"/>
          <w:sz w:val="20"/>
          <w:szCs w:val="20"/>
          <w:lang w:eastAsia="ru-RU"/>
        </w:rPr>
        <w:t>" 2007 жылғы 27 шілдедегі, "</w:t>
      </w:r>
      <w:hyperlink r:id="rId211" w:anchor="z1" w:history="1">
        <w:r w:rsidRPr="0090439F">
          <w:rPr>
            <w:rFonts w:ascii="Times New Roman" w:eastAsia="Times New Roman" w:hAnsi="Times New Roman" w:cs="Times New Roman"/>
            <w:color w:val="073A5E"/>
            <w:spacing w:val="2"/>
            <w:sz w:val="20"/>
            <w:u w:val="single"/>
            <w:lang w:eastAsia="ru-RU"/>
          </w:rPr>
          <w:t>Сыбайлас жемқорлыққа қарсы іс-қимыл туралы</w:t>
        </w:r>
      </w:hyperlink>
      <w:r w:rsidRPr="0090439F">
        <w:rPr>
          <w:rFonts w:ascii="Times New Roman" w:eastAsia="Times New Roman" w:hAnsi="Times New Roman" w:cs="Times New Roman"/>
          <w:color w:val="000000"/>
          <w:spacing w:val="2"/>
          <w:sz w:val="20"/>
          <w:szCs w:val="20"/>
          <w:lang w:eastAsia="ru-RU"/>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4. Білім беру ұйымдарының негізгі міндеттері: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 бұрын алынған кәсіптік білімдер, біліктілік пен дағдыларды тереңдету және жетілдіру;</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еңбек нарығы құрылымының өзгеруіне байланысты қосымша біліктілікті алу арқылы кәсіптік мүмкіндіктерді кеңейту болып табылады.</w:t>
      </w:r>
    </w:p>
    <w:p w:rsidR="0090439F" w:rsidRPr="0090439F" w:rsidRDefault="0090439F" w:rsidP="0090439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0439F">
        <w:rPr>
          <w:rFonts w:ascii="Times New Roman" w:eastAsia="Times New Roman" w:hAnsi="Times New Roman" w:cs="Times New Roman"/>
          <w:color w:val="1E1E1E"/>
          <w:sz w:val="32"/>
          <w:szCs w:val="32"/>
          <w:lang w:eastAsia="ru-RU"/>
        </w:rPr>
        <w:lastRenderedPageBreak/>
        <w:t>2-тарау. Ересектерге арналған қосымша білім беру ұйымдары қызметінің тәртібi</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5. Білім беру ұйымдары Қазақстан Республикасының "Білім туралы" Заңының </w:t>
      </w:r>
      <w:hyperlink r:id="rId212"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6. Білім беру ұйымының оқу және тәрбие процесінде негізі ұйым жүзеге асыратын оқу, оқу-әдістемелік және тәрбие жұмысын жоспарлау және есепке алу болып табылады.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10. Кадрлардың біліктілігін арттыру және қайта даярлау кәсіпорындармен (бірлестіктермен), білім беру ұйымдармен, жұмыспен қамту органдарымен, сондай-ақ басқа да заңды және жеке тұлғалармен жасалатын шарттар негізінде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11. Ересектерге арналған қосымша білімді алған адамдарға белгіленген үлгідегі біліктілікті беру туралы куәлік (сертификат) беріледі.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12. Мамандардың біліктілікті арттырудан өту кезеңділігін Заңда көзделген жағдайларды қоспағанда, тапсырыс беруші белгілейді.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13. Білім беру ұйымдарының оқытушылар құрамына білім беру ұйымдарында білім алушылар мен тәрбиеленушілерді оқыту мен тәрбиелеумен байланысты білім беру қызметімен айналысатын адамдар, сондай-ақ білім беру бағдарламаларын іске асыратын басқа ұйымдар кіреді.</w:t>
      </w:r>
    </w:p>
    <w:p w:rsidR="0090439F" w:rsidRPr="0090439F" w:rsidRDefault="0090439F" w:rsidP="0090439F">
      <w:pPr>
        <w:spacing w:after="0" w:line="240" w:lineRule="auto"/>
        <w:textAlignment w:val="baseline"/>
        <w:rPr>
          <w:rFonts w:ascii="Times New Roman" w:eastAsia="Times New Roman" w:hAnsi="Times New Roman" w:cs="Times New Roman"/>
          <w:color w:val="444444"/>
          <w:sz w:val="20"/>
          <w:szCs w:val="20"/>
          <w:lang w:eastAsia="ru-RU"/>
        </w:rPr>
      </w:pPr>
      <w:r w:rsidRPr="0090439F">
        <w:rPr>
          <w:rFonts w:ascii="Times New Roman" w:eastAsia="Times New Roman" w:hAnsi="Times New Roman" w:cs="Times New Roman"/>
          <w:color w:val="FF0000"/>
          <w:sz w:val="20"/>
          <w:lang w:eastAsia="ru-RU"/>
        </w:rPr>
        <w:t>      Ескерту. 13-тармақ жаңа редакцияда – ҚР Білім және ғылым министрінің 18.05.2020 </w:t>
      </w:r>
      <w:hyperlink r:id="rId213" w:anchor="z90" w:history="1">
        <w:r w:rsidRPr="0090439F">
          <w:rPr>
            <w:rFonts w:ascii="Times New Roman" w:eastAsia="Times New Roman" w:hAnsi="Times New Roman" w:cs="Times New Roman"/>
            <w:color w:val="073A5E"/>
            <w:sz w:val="20"/>
            <w:u w:val="single"/>
            <w:lang w:eastAsia="ru-RU"/>
          </w:rPr>
          <w:t>№ 207</w:t>
        </w:r>
      </w:hyperlink>
      <w:r w:rsidRPr="0090439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0439F">
        <w:rPr>
          <w:rFonts w:ascii="Times New Roman" w:eastAsia="Times New Roman" w:hAnsi="Times New Roman" w:cs="Times New Roman"/>
          <w:color w:val="444444"/>
          <w:sz w:val="20"/>
          <w:szCs w:val="20"/>
          <w:lang w:eastAsia="ru-RU"/>
        </w:rPr>
        <w:br/>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есебінен оқу шартына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Оқуға қабылдау ұйым басшысының бұйрығымен жүргізіледі.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Білім алушыға оқу кезінде оның осы ұйымда оқуда болу мерзімін куәландыратын анықтама беріледі.</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15. Шетел мемлекеттері азаматтарының ересектерге арналған қосымша білім алу тәртібі халықаралық келісімдермен және "Білім туралы" Заңның </w:t>
      </w:r>
      <w:hyperlink r:id="rId214" w:anchor="z76" w:history="1">
        <w:r w:rsidRPr="0090439F">
          <w:rPr>
            <w:rFonts w:ascii="Times New Roman" w:eastAsia="Times New Roman" w:hAnsi="Times New Roman" w:cs="Times New Roman"/>
            <w:color w:val="073A5E"/>
            <w:spacing w:val="2"/>
            <w:sz w:val="20"/>
            <w:u w:val="single"/>
            <w:lang w:eastAsia="ru-RU"/>
          </w:rPr>
          <w:t>65- бабына</w:t>
        </w:r>
      </w:hyperlink>
      <w:r w:rsidRPr="0090439F">
        <w:rPr>
          <w:rFonts w:ascii="Times New Roman" w:eastAsia="Times New Roman" w:hAnsi="Times New Roman" w:cs="Times New Roman"/>
          <w:color w:val="000000"/>
          <w:spacing w:val="2"/>
          <w:sz w:val="20"/>
          <w:szCs w:val="20"/>
          <w:lang w:eastAsia="ru-RU"/>
        </w:rPr>
        <w:t> сәйкес айқындалады.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16. Ересектерге арналған қосымша білім беру бюджет қаражаты есебінен де, ақылы негізде де жүзеге асырылады.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Ақылы негіздегі оқу құнын "Білім туралы" Заңның </w:t>
      </w:r>
      <w:hyperlink r:id="rId215" w:anchor="z73" w:history="1">
        <w:r w:rsidRPr="0090439F">
          <w:rPr>
            <w:rFonts w:ascii="Times New Roman" w:eastAsia="Times New Roman" w:hAnsi="Times New Roman" w:cs="Times New Roman"/>
            <w:color w:val="073A5E"/>
            <w:spacing w:val="2"/>
            <w:sz w:val="20"/>
            <w:u w:val="single"/>
            <w:lang w:eastAsia="ru-RU"/>
          </w:rPr>
          <w:t>63-бабының</w:t>
        </w:r>
      </w:hyperlink>
      <w:r w:rsidRPr="0090439F">
        <w:rPr>
          <w:rFonts w:ascii="Times New Roman" w:eastAsia="Times New Roman" w:hAnsi="Times New Roman" w:cs="Times New Roman"/>
          <w:color w:val="000000"/>
          <w:spacing w:val="2"/>
          <w:sz w:val="20"/>
          <w:szCs w:val="20"/>
          <w:lang w:eastAsia="ru-RU"/>
        </w:rPr>
        <w:t> 4) тармақшасына сәйкес білім беру ұйымы айқындайды.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17. Білім беру ұйымдарының білім алушылары: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 білім беру бағдарламаларының мазмұнын айқындауға қатысады;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lastRenderedPageBreak/>
        <w:t>      2) қосымша білім беру бағдарламаларын игеру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бөлімшелердің қызметтерін пайдаланады;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3) конференцияларға және ғылыми семинарларға қатысады, білім беру ұйымдарының басылымдарында өз рефераттарын, еңбектерін және басқа да материалдарды жариялайды.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18. Біліктілікті арттырудан және қайта даярлаудан өтіп жатқан қызметкерлер </w:t>
      </w:r>
      <w:hyperlink r:id="rId216" w:anchor="z1636" w:history="1">
        <w:r w:rsidRPr="0090439F">
          <w:rPr>
            <w:rFonts w:ascii="Times New Roman" w:eastAsia="Times New Roman" w:hAnsi="Times New Roman" w:cs="Times New Roman"/>
            <w:color w:val="073A5E"/>
            <w:spacing w:val="2"/>
            <w:sz w:val="20"/>
            <w:u w:val="single"/>
            <w:lang w:eastAsia="ru-RU"/>
          </w:rPr>
          <w:t>Еңбек кодексінде</w:t>
        </w:r>
      </w:hyperlink>
      <w:r w:rsidRPr="0090439F">
        <w:rPr>
          <w:rFonts w:ascii="Times New Roman" w:eastAsia="Times New Roman" w:hAnsi="Times New Roman" w:cs="Times New Roman"/>
          <w:color w:val="000000"/>
          <w:spacing w:val="2"/>
          <w:sz w:val="20"/>
          <w:szCs w:val="20"/>
          <w:lang w:eastAsia="ru-RU"/>
        </w:rPr>
        <w:t>, ұжымдық, еңбек шарттарында көзделген кепілдіктерді пайдаланады.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19. Жұмыс беруші </w:t>
      </w:r>
      <w:hyperlink r:id="rId217" w:anchor="z1636" w:history="1">
        <w:r w:rsidRPr="0090439F">
          <w:rPr>
            <w:rFonts w:ascii="Times New Roman" w:eastAsia="Times New Roman" w:hAnsi="Times New Roman" w:cs="Times New Roman"/>
            <w:color w:val="073A5E"/>
            <w:spacing w:val="2"/>
            <w:sz w:val="20"/>
            <w:u w:val="single"/>
            <w:lang w:eastAsia="ru-RU"/>
          </w:rPr>
          <w:t>Еңбек кодексінде</w:t>
        </w:r>
      </w:hyperlink>
      <w:r w:rsidRPr="0090439F">
        <w:rPr>
          <w:rFonts w:ascii="Times New Roman" w:eastAsia="Times New Roman" w:hAnsi="Times New Roman" w:cs="Times New Roman"/>
          <w:color w:val="000000"/>
          <w:spacing w:val="2"/>
          <w:sz w:val="20"/>
          <w:szCs w:val="20"/>
          <w:lang w:eastAsia="ru-RU"/>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20. Білім беру ұйымының қызмет етуі және дамуы үшін біліктілікті арттырудың қажеттілігін және көлемін жұмыс беруші айқындайды.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21. Білім беру ұйымын тікелей басқаруды басшысы жүзеге асырады. Білім беру ұйымының басшысы "Білім туралы" Заңның </w:t>
      </w:r>
      <w:hyperlink r:id="rId218" w:anchor="z51" w:history="1">
        <w:r w:rsidRPr="0090439F">
          <w:rPr>
            <w:rFonts w:ascii="Times New Roman" w:eastAsia="Times New Roman" w:hAnsi="Times New Roman" w:cs="Times New Roman"/>
            <w:color w:val="073A5E"/>
            <w:spacing w:val="2"/>
            <w:sz w:val="20"/>
            <w:u w:val="single"/>
            <w:lang w:eastAsia="ru-RU"/>
          </w:rPr>
          <w:t>44-бабының</w:t>
        </w:r>
      </w:hyperlink>
      <w:r w:rsidRPr="0090439F">
        <w:rPr>
          <w:rFonts w:ascii="Times New Roman" w:eastAsia="Times New Roman" w:hAnsi="Times New Roman" w:cs="Times New Roman"/>
          <w:color w:val="000000"/>
          <w:spacing w:val="2"/>
          <w:sz w:val="20"/>
          <w:szCs w:val="20"/>
          <w:lang w:eastAsia="ru-RU"/>
        </w:rPr>
        <w:t> 3) тармақшасына сәйкес лауазымға тағайындалады және лауазымнан босатылады.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22. Ересектерге арналған қосымша білім беру ұйымының басшысы "Білім туралы" Заңның </w:t>
      </w:r>
      <w:hyperlink r:id="rId219" w:anchor="z52" w:history="1">
        <w:r w:rsidRPr="0090439F">
          <w:rPr>
            <w:rFonts w:ascii="Times New Roman" w:eastAsia="Times New Roman" w:hAnsi="Times New Roman" w:cs="Times New Roman"/>
            <w:color w:val="073A5E"/>
            <w:spacing w:val="2"/>
            <w:sz w:val="20"/>
            <w:u w:val="single"/>
            <w:lang w:eastAsia="ru-RU"/>
          </w:rPr>
          <w:t>45-бабының</w:t>
        </w:r>
      </w:hyperlink>
      <w:r w:rsidRPr="0090439F">
        <w:rPr>
          <w:rFonts w:ascii="Times New Roman" w:eastAsia="Times New Roman" w:hAnsi="Times New Roman" w:cs="Times New Roman"/>
          <w:color w:val="000000"/>
          <w:spacing w:val="2"/>
          <w:sz w:val="20"/>
          <w:szCs w:val="20"/>
          <w:lang w:eastAsia="ru-RU"/>
        </w:rPr>
        <w:t> 3) тармақшасына сәйкес жауапкершілікте болады.</w:t>
      </w:r>
    </w:p>
    <w:p w:rsidR="0090439F" w:rsidRPr="0090439F" w:rsidRDefault="0090439F" w:rsidP="0090439F">
      <w:pPr>
        <w:spacing w:after="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23. Білім беру ұйымын құру, қайта ұйымдастыру және тарату "Білім туралы" Заңның </w:t>
      </w:r>
      <w:hyperlink r:id="rId220" w:anchor="z49" w:history="1">
        <w:r w:rsidRPr="0090439F">
          <w:rPr>
            <w:rFonts w:ascii="Times New Roman" w:eastAsia="Times New Roman" w:hAnsi="Times New Roman" w:cs="Times New Roman"/>
            <w:color w:val="073A5E"/>
            <w:spacing w:val="2"/>
            <w:sz w:val="20"/>
            <w:u w:val="single"/>
            <w:lang w:eastAsia="ru-RU"/>
          </w:rPr>
          <w:t>42-бабына</w:t>
        </w:r>
      </w:hyperlink>
      <w:r w:rsidRPr="0090439F">
        <w:rPr>
          <w:rFonts w:ascii="Times New Roman" w:eastAsia="Times New Roman" w:hAnsi="Times New Roman" w:cs="Times New Roman"/>
          <w:color w:val="000000"/>
          <w:spacing w:val="2"/>
          <w:sz w:val="20"/>
          <w:szCs w:val="20"/>
          <w:lang w:eastAsia="ru-RU"/>
        </w:rPr>
        <w:t> сәйкес жүзеге асырылады.</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24. Ересектерге арналған қосымша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p w:rsidR="0090439F" w:rsidRPr="0090439F" w:rsidRDefault="0090439F" w:rsidP="0090439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0439F">
        <w:rPr>
          <w:rFonts w:ascii="Times New Roman" w:eastAsia="Times New Roman" w:hAnsi="Times New Roman" w:cs="Times New Roman"/>
          <w:color w:val="000000"/>
          <w:spacing w:val="2"/>
          <w:sz w:val="20"/>
          <w:szCs w:val="20"/>
          <w:lang w:eastAsia="ru-RU"/>
        </w:rPr>
        <w:t>      Ересектерге арналған қосымша білім беру ұйымы білім беру саласындағы уәкілетті ұйымның ақпараттық жүйесімен ақпараттық өзара іс-қимыл регламентін бекітуді қамтамасыз етеді.</w:t>
      </w:r>
    </w:p>
    <w:p w:rsidR="00CA1394" w:rsidRPr="0090439F" w:rsidRDefault="00CA1394">
      <w:pPr>
        <w:rPr>
          <w:rFonts w:ascii="Times New Roman" w:hAnsi="Times New Roman" w:cs="Times New Roman"/>
        </w:rPr>
      </w:pPr>
    </w:p>
    <w:sectPr w:rsidR="00CA1394" w:rsidRPr="0090439F" w:rsidSect="0090439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CC5"/>
    <w:multiLevelType w:val="multilevel"/>
    <w:tmpl w:val="98F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E5673"/>
    <w:multiLevelType w:val="multilevel"/>
    <w:tmpl w:val="98B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D3968"/>
    <w:multiLevelType w:val="multilevel"/>
    <w:tmpl w:val="0278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30592"/>
    <w:multiLevelType w:val="multilevel"/>
    <w:tmpl w:val="DABE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3081D"/>
    <w:multiLevelType w:val="multilevel"/>
    <w:tmpl w:val="AD42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2148E"/>
    <w:multiLevelType w:val="multilevel"/>
    <w:tmpl w:val="77BA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D453E"/>
    <w:multiLevelType w:val="multilevel"/>
    <w:tmpl w:val="61B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34728"/>
    <w:multiLevelType w:val="multilevel"/>
    <w:tmpl w:val="3FB4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0439F"/>
    <w:rsid w:val="0090439F"/>
    <w:rsid w:val="00CA1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94"/>
  </w:style>
  <w:style w:type="paragraph" w:styleId="1">
    <w:name w:val="heading 1"/>
    <w:basedOn w:val="a"/>
    <w:link w:val="10"/>
    <w:uiPriority w:val="9"/>
    <w:qFormat/>
    <w:rsid w:val="00904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43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43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3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43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439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04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439F"/>
    <w:rPr>
      <w:color w:val="0000FF"/>
      <w:u w:val="single"/>
    </w:rPr>
  </w:style>
  <w:style w:type="character" w:styleId="a5">
    <w:name w:val="FollowedHyperlink"/>
    <w:basedOn w:val="a0"/>
    <w:uiPriority w:val="99"/>
    <w:semiHidden/>
    <w:unhideWhenUsed/>
    <w:rsid w:val="0090439F"/>
    <w:rPr>
      <w:color w:val="800080"/>
      <w:u w:val="single"/>
    </w:rPr>
  </w:style>
  <w:style w:type="character" w:customStyle="1" w:styleId="icon">
    <w:name w:val="icon"/>
    <w:basedOn w:val="a0"/>
    <w:rsid w:val="0090439F"/>
  </w:style>
  <w:style w:type="character" w:customStyle="1" w:styleId="note">
    <w:name w:val="note"/>
    <w:basedOn w:val="a0"/>
    <w:rsid w:val="0090439F"/>
  </w:style>
  <w:style w:type="paragraph" w:customStyle="1" w:styleId="note1">
    <w:name w:val="note1"/>
    <w:basedOn w:val="a"/>
    <w:rsid w:val="00904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4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604689">
      <w:bodyDiv w:val="1"/>
      <w:marLeft w:val="0"/>
      <w:marRight w:val="0"/>
      <w:marTop w:val="0"/>
      <w:marBottom w:val="0"/>
      <w:divBdr>
        <w:top w:val="none" w:sz="0" w:space="0" w:color="auto"/>
        <w:left w:val="none" w:sz="0" w:space="0" w:color="auto"/>
        <w:bottom w:val="none" w:sz="0" w:space="0" w:color="auto"/>
        <w:right w:val="none" w:sz="0" w:space="0" w:color="auto"/>
      </w:divBdr>
      <w:divsChild>
        <w:div w:id="1036278768">
          <w:marLeft w:val="0"/>
          <w:marRight w:val="0"/>
          <w:marTop w:val="0"/>
          <w:marBottom w:val="0"/>
          <w:divBdr>
            <w:top w:val="none" w:sz="0" w:space="0" w:color="auto"/>
            <w:left w:val="none" w:sz="0" w:space="0" w:color="auto"/>
            <w:bottom w:val="none" w:sz="0" w:space="0" w:color="auto"/>
            <w:right w:val="none" w:sz="0" w:space="0" w:color="auto"/>
          </w:divBdr>
          <w:divsChild>
            <w:div w:id="247618858">
              <w:marLeft w:val="150"/>
              <w:marRight w:val="150"/>
              <w:marTop w:val="0"/>
              <w:marBottom w:val="0"/>
              <w:divBdr>
                <w:top w:val="none" w:sz="0" w:space="0" w:color="auto"/>
                <w:left w:val="none" w:sz="0" w:space="0" w:color="auto"/>
                <w:bottom w:val="none" w:sz="0" w:space="0" w:color="auto"/>
                <w:right w:val="none" w:sz="0" w:space="0" w:color="auto"/>
              </w:divBdr>
              <w:divsChild>
                <w:div w:id="1865748748">
                  <w:marLeft w:val="0"/>
                  <w:marRight w:val="0"/>
                  <w:marTop w:val="0"/>
                  <w:marBottom w:val="0"/>
                  <w:divBdr>
                    <w:top w:val="none" w:sz="0" w:space="0" w:color="auto"/>
                    <w:left w:val="none" w:sz="0" w:space="0" w:color="auto"/>
                    <w:bottom w:val="none" w:sz="0" w:space="0" w:color="auto"/>
                    <w:right w:val="none" w:sz="0" w:space="0" w:color="auto"/>
                  </w:divBdr>
                  <w:divsChild>
                    <w:div w:id="17516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144">
              <w:marLeft w:val="0"/>
              <w:marRight w:val="0"/>
              <w:marTop w:val="75"/>
              <w:marBottom w:val="0"/>
              <w:divBdr>
                <w:top w:val="none" w:sz="0" w:space="0" w:color="auto"/>
                <w:left w:val="none" w:sz="0" w:space="0" w:color="auto"/>
                <w:bottom w:val="none" w:sz="0" w:space="0" w:color="auto"/>
                <w:right w:val="none" w:sz="0" w:space="0" w:color="auto"/>
              </w:divBdr>
            </w:div>
            <w:div w:id="341248962">
              <w:marLeft w:val="0"/>
              <w:marRight w:val="0"/>
              <w:marTop w:val="0"/>
              <w:marBottom w:val="0"/>
              <w:divBdr>
                <w:top w:val="none" w:sz="0" w:space="0" w:color="auto"/>
                <w:left w:val="none" w:sz="0" w:space="0" w:color="auto"/>
                <w:bottom w:val="none" w:sz="0" w:space="0" w:color="auto"/>
                <w:right w:val="none" w:sz="0" w:space="0" w:color="auto"/>
              </w:divBdr>
              <w:divsChild>
                <w:div w:id="1387069744">
                  <w:marLeft w:val="0"/>
                  <w:marRight w:val="0"/>
                  <w:marTop w:val="0"/>
                  <w:marBottom w:val="0"/>
                  <w:divBdr>
                    <w:top w:val="none" w:sz="0" w:space="0" w:color="auto"/>
                    <w:left w:val="none" w:sz="0" w:space="0" w:color="auto"/>
                    <w:bottom w:val="none" w:sz="0" w:space="0" w:color="auto"/>
                    <w:right w:val="none" w:sz="0" w:space="0" w:color="auto"/>
                  </w:divBdr>
                  <w:divsChild>
                    <w:div w:id="1775392891">
                      <w:marLeft w:val="0"/>
                      <w:marRight w:val="0"/>
                      <w:marTop w:val="0"/>
                      <w:marBottom w:val="0"/>
                      <w:divBdr>
                        <w:top w:val="none" w:sz="0" w:space="0" w:color="auto"/>
                        <w:left w:val="none" w:sz="0" w:space="0" w:color="auto"/>
                        <w:bottom w:val="none" w:sz="0" w:space="0" w:color="auto"/>
                        <w:right w:val="none" w:sz="0" w:space="0" w:color="auto"/>
                      </w:divBdr>
                    </w:div>
                    <w:div w:id="1201673102">
                      <w:marLeft w:val="0"/>
                      <w:marRight w:val="0"/>
                      <w:marTop w:val="0"/>
                      <w:marBottom w:val="0"/>
                      <w:divBdr>
                        <w:top w:val="none" w:sz="0" w:space="0" w:color="auto"/>
                        <w:left w:val="none" w:sz="0" w:space="0" w:color="auto"/>
                        <w:bottom w:val="none" w:sz="0" w:space="0" w:color="auto"/>
                        <w:right w:val="none" w:sz="0" w:space="0" w:color="auto"/>
                      </w:divBdr>
                      <w:divsChild>
                        <w:div w:id="40981371">
                          <w:marLeft w:val="0"/>
                          <w:marRight w:val="0"/>
                          <w:marTop w:val="0"/>
                          <w:marBottom w:val="0"/>
                          <w:divBdr>
                            <w:top w:val="none" w:sz="0" w:space="0" w:color="auto"/>
                            <w:left w:val="none" w:sz="0" w:space="0" w:color="auto"/>
                            <w:bottom w:val="none" w:sz="0" w:space="0" w:color="auto"/>
                            <w:right w:val="none" w:sz="0" w:space="0" w:color="auto"/>
                          </w:divBdr>
                        </w:div>
                      </w:divsChild>
                    </w:div>
                    <w:div w:id="874804328">
                      <w:marLeft w:val="0"/>
                      <w:marRight w:val="0"/>
                      <w:marTop w:val="0"/>
                      <w:marBottom w:val="0"/>
                      <w:divBdr>
                        <w:top w:val="none" w:sz="0" w:space="0" w:color="auto"/>
                        <w:left w:val="none" w:sz="0" w:space="0" w:color="auto"/>
                        <w:bottom w:val="none" w:sz="0" w:space="0" w:color="auto"/>
                        <w:right w:val="none" w:sz="0" w:space="0" w:color="auto"/>
                      </w:divBdr>
                      <w:divsChild>
                        <w:div w:id="1031800423">
                          <w:marLeft w:val="0"/>
                          <w:marRight w:val="0"/>
                          <w:marTop w:val="0"/>
                          <w:marBottom w:val="0"/>
                          <w:divBdr>
                            <w:top w:val="none" w:sz="0" w:space="0" w:color="auto"/>
                            <w:left w:val="none" w:sz="0" w:space="0" w:color="auto"/>
                            <w:bottom w:val="none" w:sz="0" w:space="0" w:color="auto"/>
                            <w:right w:val="none" w:sz="0" w:space="0" w:color="auto"/>
                          </w:divBdr>
                        </w:div>
                      </w:divsChild>
                    </w:div>
                    <w:div w:id="1895387307">
                      <w:marLeft w:val="0"/>
                      <w:marRight w:val="0"/>
                      <w:marTop w:val="0"/>
                      <w:marBottom w:val="0"/>
                      <w:divBdr>
                        <w:top w:val="none" w:sz="0" w:space="0" w:color="auto"/>
                        <w:left w:val="none" w:sz="0" w:space="0" w:color="auto"/>
                        <w:bottom w:val="none" w:sz="0" w:space="0" w:color="auto"/>
                        <w:right w:val="none" w:sz="0" w:space="0" w:color="auto"/>
                      </w:divBdr>
                      <w:divsChild>
                        <w:div w:id="1170952888">
                          <w:marLeft w:val="0"/>
                          <w:marRight w:val="0"/>
                          <w:marTop w:val="0"/>
                          <w:marBottom w:val="0"/>
                          <w:divBdr>
                            <w:top w:val="none" w:sz="0" w:space="0" w:color="auto"/>
                            <w:left w:val="none" w:sz="0" w:space="0" w:color="auto"/>
                            <w:bottom w:val="none" w:sz="0" w:space="0" w:color="auto"/>
                            <w:right w:val="none" w:sz="0" w:space="0" w:color="auto"/>
                          </w:divBdr>
                          <w:divsChild>
                            <w:div w:id="1592007715">
                              <w:marLeft w:val="0"/>
                              <w:marRight w:val="0"/>
                              <w:marTop w:val="0"/>
                              <w:marBottom w:val="300"/>
                              <w:divBdr>
                                <w:top w:val="none" w:sz="0" w:space="0" w:color="auto"/>
                                <w:left w:val="none" w:sz="0" w:space="0" w:color="auto"/>
                                <w:bottom w:val="none" w:sz="0" w:space="0" w:color="auto"/>
                                <w:right w:val="none" w:sz="0" w:space="0" w:color="auto"/>
                              </w:divBdr>
                              <w:divsChild>
                                <w:div w:id="567109688">
                                  <w:marLeft w:val="0"/>
                                  <w:marRight w:val="0"/>
                                  <w:marTop w:val="0"/>
                                  <w:marBottom w:val="0"/>
                                  <w:divBdr>
                                    <w:top w:val="none" w:sz="0" w:space="0" w:color="auto"/>
                                    <w:left w:val="none" w:sz="0" w:space="0" w:color="auto"/>
                                    <w:bottom w:val="none" w:sz="0" w:space="0" w:color="auto"/>
                                    <w:right w:val="none" w:sz="0" w:space="0" w:color="auto"/>
                                  </w:divBdr>
                                  <w:divsChild>
                                    <w:div w:id="1766417451">
                                      <w:marLeft w:val="0"/>
                                      <w:marRight w:val="0"/>
                                      <w:marTop w:val="0"/>
                                      <w:marBottom w:val="0"/>
                                      <w:divBdr>
                                        <w:top w:val="none" w:sz="0" w:space="0" w:color="auto"/>
                                        <w:left w:val="none" w:sz="0" w:space="0" w:color="auto"/>
                                        <w:bottom w:val="none" w:sz="0" w:space="0" w:color="auto"/>
                                        <w:right w:val="none" w:sz="0" w:space="0" w:color="auto"/>
                                      </w:divBdr>
                                    </w:div>
                                    <w:div w:id="466747850">
                                      <w:marLeft w:val="300"/>
                                      <w:marRight w:val="0"/>
                                      <w:marTop w:val="0"/>
                                      <w:marBottom w:val="0"/>
                                      <w:divBdr>
                                        <w:top w:val="none" w:sz="0" w:space="0" w:color="auto"/>
                                        <w:left w:val="none" w:sz="0" w:space="0" w:color="auto"/>
                                        <w:bottom w:val="none" w:sz="0" w:space="0" w:color="auto"/>
                                        <w:right w:val="none" w:sz="0" w:space="0" w:color="auto"/>
                                      </w:divBdr>
                                      <w:divsChild>
                                        <w:div w:id="1609122118">
                                          <w:marLeft w:val="0"/>
                                          <w:marRight w:val="300"/>
                                          <w:marTop w:val="0"/>
                                          <w:marBottom w:val="0"/>
                                          <w:divBdr>
                                            <w:top w:val="none" w:sz="0" w:space="0" w:color="auto"/>
                                            <w:left w:val="none" w:sz="0" w:space="0" w:color="auto"/>
                                            <w:bottom w:val="none" w:sz="0" w:space="0" w:color="auto"/>
                                            <w:right w:val="none" w:sz="0" w:space="0" w:color="auto"/>
                                          </w:divBdr>
                                        </w:div>
                                        <w:div w:id="7437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0424">
                              <w:marLeft w:val="0"/>
                              <w:marRight w:val="0"/>
                              <w:marTop w:val="0"/>
                              <w:marBottom w:val="30"/>
                              <w:divBdr>
                                <w:top w:val="none" w:sz="0" w:space="0" w:color="auto"/>
                                <w:left w:val="none" w:sz="0" w:space="0" w:color="auto"/>
                                <w:bottom w:val="none" w:sz="0" w:space="0" w:color="auto"/>
                                <w:right w:val="none" w:sz="0" w:space="0" w:color="auto"/>
                              </w:divBdr>
                              <w:divsChild>
                                <w:div w:id="1812939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800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305">
              <w:marLeft w:val="0"/>
              <w:marRight w:val="0"/>
              <w:marTop w:val="0"/>
              <w:marBottom w:val="0"/>
              <w:divBdr>
                <w:top w:val="none" w:sz="0" w:space="0" w:color="auto"/>
                <w:left w:val="none" w:sz="0" w:space="0" w:color="auto"/>
                <w:bottom w:val="none" w:sz="0" w:space="0" w:color="auto"/>
                <w:right w:val="none" w:sz="0" w:space="0" w:color="auto"/>
              </w:divBdr>
              <w:divsChild>
                <w:div w:id="58747661">
                  <w:marLeft w:val="0"/>
                  <w:marRight w:val="225"/>
                  <w:marTop w:val="0"/>
                  <w:marBottom w:val="0"/>
                  <w:divBdr>
                    <w:top w:val="none" w:sz="0" w:space="0" w:color="auto"/>
                    <w:left w:val="none" w:sz="0" w:space="0" w:color="auto"/>
                    <w:bottom w:val="none" w:sz="0" w:space="0" w:color="auto"/>
                    <w:right w:val="none" w:sz="0" w:space="0" w:color="auto"/>
                  </w:divBdr>
                  <w:divsChild>
                    <w:div w:id="1060708882">
                      <w:marLeft w:val="0"/>
                      <w:marRight w:val="0"/>
                      <w:marTop w:val="0"/>
                      <w:marBottom w:val="0"/>
                      <w:divBdr>
                        <w:top w:val="none" w:sz="0" w:space="0" w:color="auto"/>
                        <w:left w:val="none" w:sz="0" w:space="0" w:color="auto"/>
                        <w:bottom w:val="none" w:sz="0" w:space="0" w:color="auto"/>
                        <w:right w:val="none" w:sz="0" w:space="0" w:color="auto"/>
                      </w:divBdr>
                    </w:div>
                    <w:div w:id="1050617171">
                      <w:marLeft w:val="0"/>
                      <w:marRight w:val="0"/>
                      <w:marTop w:val="0"/>
                      <w:marBottom w:val="0"/>
                      <w:divBdr>
                        <w:top w:val="none" w:sz="0" w:space="0" w:color="auto"/>
                        <w:left w:val="none" w:sz="0" w:space="0" w:color="auto"/>
                        <w:bottom w:val="none" w:sz="0" w:space="0" w:color="auto"/>
                        <w:right w:val="none" w:sz="0" w:space="0" w:color="auto"/>
                      </w:divBdr>
                    </w:div>
                  </w:divsChild>
                </w:div>
                <w:div w:id="1648850677">
                  <w:marLeft w:val="0"/>
                  <w:marRight w:val="225"/>
                  <w:marTop w:val="0"/>
                  <w:marBottom w:val="0"/>
                  <w:divBdr>
                    <w:top w:val="none" w:sz="0" w:space="0" w:color="auto"/>
                    <w:left w:val="none" w:sz="0" w:space="0" w:color="auto"/>
                    <w:bottom w:val="none" w:sz="0" w:space="0" w:color="auto"/>
                    <w:right w:val="none" w:sz="0" w:space="0" w:color="auto"/>
                  </w:divBdr>
                </w:div>
                <w:div w:id="1692950612">
                  <w:marLeft w:val="0"/>
                  <w:marRight w:val="0"/>
                  <w:marTop w:val="0"/>
                  <w:marBottom w:val="0"/>
                  <w:divBdr>
                    <w:top w:val="none" w:sz="0" w:space="0" w:color="auto"/>
                    <w:left w:val="none" w:sz="0" w:space="0" w:color="auto"/>
                    <w:bottom w:val="none" w:sz="0" w:space="0" w:color="auto"/>
                    <w:right w:val="none" w:sz="0" w:space="0" w:color="auto"/>
                  </w:divBdr>
                </w:div>
              </w:divsChild>
            </w:div>
            <w:div w:id="910581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2000020651" TargetMode="External"/><Relationship Id="rId21" Type="http://schemas.openxmlformats.org/officeDocument/2006/relationships/hyperlink" Target="https://adilet.zan.kz/kaz/docs/Z070000319_" TargetMode="External"/><Relationship Id="rId42" Type="http://schemas.openxmlformats.org/officeDocument/2006/relationships/hyperlink" Target="https://adilet.zan.kz/kaz/docs/V2100022987" TargetMode="External"/><Relationship Id="rId63" Type="http://schemas.openxmlformats.org/officeDocument/2006/relationships/hyperlink" Target="https://adilet.zan.kz/kaz/docs/V2000020651" TargetMode="External"/><Relationship Id="rId84" Type="http://schemas.openxmlformats.org/officeDocument/2006/relationships/hyperlink" Target="https://adilet.zan.kz/kaz/docs/V2100022987" TargetMode="External"/><Relationship Id="rId138" Type="http://schemas.openxmlformats.org/officeDocument/2006/relationships/hyperlink" Target="https://adilet.zan.kz/kaz/docs/Z1700000081" TargetMode="External"/><Relationship Id="rId159" Type="http://schemas.openxmlformats.org/officeDocument/2006/relationships/hyperlink" Target="https://adilet.zan.kz/kaz/docs/V1100006951" TargetMode="External"/><Relationship Id="rId170" Type="http://schemas.openxmlformats.org/officeDocument/2006/relationships/hyperlink" Target="https://adilet.zan.kz/kaz/docs/Z070000319_" TargetMode="External"/><Relationship Id="rId191" Type="http://schemas.openxmlformats.org/officeDocument/2006/relationships/hyperlink" Target="https://adilet.zan.kz/kaz/docs/Z020000345_" TargetMode="External"/><Relationship Id="rId205" Type="http://schemas.openxmlformats.org/officeDocument/2006/relationships/hyperlink" Target="https://adilet.zan.kz/kaz/docs/Z070000319_" TargetMode="External"/><Relationship Id="rId107" Type="http://schemas.openxmlformats.org/officeDocument/2006/relationships/hyperlink" Target="https://adilet.zan.kz/kaz/docs/Z070000319_" TargetMode="External"/><Relationship Id="rId11" Type="http://schemas.openxmlformats.org/officeDocument/2006/relationships/hyperlink" Target="https://adilet.zan.kz/kaz/docs/V1800017657" TargetMode="External"/><Relationship Id="rId32" Type="http://schemas.openxmlformats.org/officeDocument/2006/relationships/hyperlink" Target="https://adilet.zan.kz/kaz/docs/Z070000319_" TargetMode="External"/><Relationship Id="rId53" Type="http://schemas.openxmlformats.org/officeDocument/2006/relationships/hyperlink" Target="https://adilet.zan.kz/kaz/docs/V1500011690" TargetMode="External"/><Relationship Id="rId74" Type="http://schemas.openxmlformats.org/officeDocument/2006/relationships/hyperlink" Target="https://adilet.zan.kz/kaz/docs/V2000020651" TargetMode="External"/><Relationship Id="rId128" Type="http://schemas.openxmlformats.org/officeDocument/2006/relationships/hyperlink" Target="https://adilet.zan.kz/kaz/docs/Z070000319_" TargetMode="External"/><Relationship Id="rId149" Type="http://schemas.openxmlformats.org/officeDocument/2006/relationships/hyperlink" Target="https://adilet.zan.kz/kaz/docs/V070005036_" TargetMode="External"/><Relationship Id="rId5" Type="http://schemas.openxmlformats.org/officeDocument/2006/relationships/hyperlink" Target="https://adilet.zan.kz/kaz" TargetMode="External"/><Relationship Id="rId90" Type="http://schemas.openxmlformats.org/officeDocument/2006/relationships/hyperlink" Target="https://adilet.zan.kz/kaz/docs/V1700016013" TargetMode="External"/><Relationship Id="rId95" Type="http://schemas.openxmlformats.org/officeDocument/2006/relationships/hyperlink" Target="https://adilet.zan.kz/kaz/docs/V2000020651" TargetMode="External"/><Relationship Id="rId160" Type="http://schemas.openxmlformats.org/officeDocument/2006/relationships/hyperlink" Target="https://adilet.zan.kz/kaz/docs/Z070000319_" TargetMode="External"/><Relationship Id="rId165" Type="http://schemas.openxmlformats.org/officeDocument/2006/relationships/hyperlink" Target="https://adilet.zan.kz/kaz/docs/Z070000319_" TargetMode="External"/><Relationship Id="rId181" Type="http://schemas.openxmlformats.org/officeDocument/2006/relationships/hyperlink" Target="https://adilet.zan.kz/kaz/docs/Z070000319_" TargetMode="External"/><Relationship Id="rId186" Type="http://schemas.openxmlformats.org/officeDocument/2006/relationships/hyperlink" Target="https://adilet.zan.kz/kaz/docs/Z070000319_" TargetMode="External"/><Relationship Id="rId216" Type="http://schemas.openxmlformats.org/officeDocument/2006/relationships/hyperlink" Target="https://adilet.zan.kz/kaz/docs/K1500000414" TargetMode="External"/><Relationship Id="rId211" Type="http://schemas.openxmlformats.org/officeDocument/2006/relationships/hyperlink" Target="https://adilet.zan.kz/kaz/docs/Z1500000410" TargetMode="External"/><Relationship Id="rId22" Type="http://schemas.openxmlformats.org/officeDocument/2006/relationships/hyperlink" Target="https://adilet.zan.kz/kaz/docs/V1700015893" TargetMode="External"/><Relationship Id="rId27" Type="http://schemas.openxmlformats.org/officeDocument/2006/relationships/hyperlink" Target="https://adilet.zan.kz/kaz/docs/V1500010634" TargetMode="External"/><Relationship Id="rId43" Type="http://schemas.openxmlformats.org/officeDocument/2006/relationships/hyperlink" Target="https://adilet.zan.kz/kaz/docs/Z070000319_" TargetMode="External"/><Relationship Id="rId48" Type="http://schemas.openxmlformats.org/officeDocument/2006/relationships/hyperlink" Target="https://adilet.zan.kz/kaz/docs/Z070000319_" TargetMode="External"/><Relationship Id="rId64" Type="http://schemas.openxmlformats.org/officeDocument/2006/relationships/hyperlink" Target="https://adilet.zan.kz/kaz/docs/Z1900000293" TargetMode="External"/><Relationship Id="rId69" Type="http://schemas.openxmlformats.org/officeDocument/2006/relationships/hyperlink" Target="https://adilet.zan.kz/kaz/docs/V2000020651" TargetMode="External"/><Relationship Id="rId113" Type="http://schemas.openxmlformats.org/officeDocument/2006/relationships/hyperlink" Target="https://adilet.zan.kz/kaz/docs/V2000020651" TargetMode="External"/><Relationship Id="rId118" Type="http://schemas.openxmlformats.org/officeDocument/2006/relationships/hyperlink" Target="https://adilet.zan.kz/kaz/docs/V2100022987" TargetMode="External"/><Relationship Id="rId134" Type="http://schemas.openxmlformats.org/officeDocument/2006/relationships/hyperlink" Target="https://adilet.zan.kz/kaz/docs/Z070000319_" TargetMode="External"/><Relationship Id="rId139" Type="http://schemas.openxmlformats.org/officeDocument/2006/relationships/hyperlink" Target="https://adilet.zan.kz/kaz/docs/Z070000319_" TargetMode="External"/><Relationship Id="rId80" Type="http://schemas.openxmlformats.org/officeDocument/2006/relationships/hyperlink" Target="https://adilet.zan.kz/kaz/docs/V2000020651" TargetMode="External"/><Relationship Id="rId85" Type="http://schemas.openxmlformats.org/officeDocument/2006/relationships/hyperlink" Target="https://adilet.zan.kz/kaz/docs/K950001000_" TargetMode="External"/><Relationship Id="rId150" Type="http://schemas.openxmlformats.org/officeDocument/2006/relationships/hyperlink" Target="https://adilet.zan.kz/kaz/docs/Z070000319_" TargetMode="External"/><Relationship Id="rId155" Type="http://schemas.openxmlformats.org/officeDocument/2006/relationships/hyperlink" Target="https://adilet.zan.kz/kaz/docs/Z070000319_" TargetMode="External"/><Relationship Id="rId171" Type="http://schemas.openxmlformats.org/officeDocument/2006/relationships/hyperlink" Target="https://adilet.zan.kz/kaz/docs/V2000020651" TargetMode="External"/><Relationship Id="rId176" Type="http://schemas.openxmlformats.org/officeDocument/2006/relationships/hyperlink" Target="https://adilet.zan.kz/kaz/docs/Z070000319_" TargetMode="External"/><Relationship Id="rId192" Type="http://schemas.openxmlformats.org/officeDocument/2006/relationships/hyperlink" Target="https://adilet.zan.kz/kaz/docs/V1700015681" TargetMode="External"/><Relationship Id="rId197" Type="http://schemas.openxmlformats.org/officeDocument/2006/relationships/hyperlink" Target="https://adilet.zan.kz/kaz/docs/V2000020651" TargetMode="External"/><Relationship Id="rId206" Type="http://schemas.openxmlformats.org/officeDocument/2006/relationships/hyperlink" Target="https://adilet.zan.kz/kaz/docs/V2000020651" TargetMode="External"/><Relationship Id="rId201" Type="http://schemas.openxmlformats.org/officeDocument/2006/relationships/hyperlink" Target="https://adilet.zan.kz/kaz/docs/Z070000319_" TargetMode="External"/><Relationship Id="rId222" Type="http://schemas.openxmlformats.org/officeDocument/2006/relationships/theme" Target="theme/theme1.xml"/><Relationship Id="rId12" Type="http://schemas.openxmlformats.org/officeDocument/2006/relationships/hyperlink" Target="https://adilet.zan.kz/kaz/docs/V1800017657" TargetMode="External"/><Relationship Id="rId17" Type="http://schemas.openxmlformats.org/officeDocument/2006/relationships/hyperlink" Target="https://adilet.zan.kz/kaz/docs/V1800017657" TargetMode="External"/><Relationship Id="rId33" Type="http://schemas.openxmlformats.org/officeDocument/2006/relationships/hyperlink" Target="https://adilet.zan.kz/kaz/docs/Z070000319_" TargetMode="External"/><Relationship Id="rId38" Type="http://schemas.openxmlformats.org/officeDocument/2006/relationships/hyperlink" Target="https://adilet.zan.kz/kaz/docs/V080005191_" TargetMode="External"/><Relationship Id="rId59" Type="http://schemas.openxmlformats.org/officeDocument/2006/relationships/hyperlink" Target="https://adilet.zan.kz/kaz/docs/V2000020651" TargetMode="External"/><Relationship Id="rId103" Type="http://schemas.openxmlformats.org/officeDocument/2006/relationships/hyperlink" Target="https://adilet.zan.kz/kaz/docs/Z070000319_" TargetMode="External"/><Relationship Id="rId108" Type="http://schemas.openxmlformats.org/officeDocument/2006/relationships/hyperlink" Target="https://adilet.zan.kz/kaz/docs/V1500010634" TargetMode="External"/><Relationship Id="rId124" Type="http://schemas.openxmlformats.org/officeDocument/2006/relationships/hyperlink" Target="https://adilet.zan.kz/kaz/docs/Z1100000407" TargetMode="External"/><Relationship Id="rId129" Type="http://schemas.openxmlformats.org/officeDocument/2006/relationships/hyperlink" Target="https://adilet.zan.kz/kaz/docs/V2100022987" TargetMode="External"/><Relationship Id="rId54" Type="http://schemas.openxmlformats.org/officeDocument/2006/relationships/hyperlink" Target="https://adilet.zan.kz/kaz/docs/V2000020651" TargetMode="External"/><Relationship Id="rId70" Type="http://schemas.openxmlformats.org/officeDocument/2006/relationships/hyperlink" Target="https://adilet.zan.kz/kaz/docs/V1600013395" TargetMode="External"/><Relationship Id="rId75" Type="http://schemas.openxmlformats.org/officeDocument/2006/relationships/hyperlink" Target="https://adilet.zan.kz/kaz/docs/V2000020651" TargetMode="External"/><Relationship Id="rId91" Type="http://schemas.openxmlformats.org/officeDocument/2006/relationships/hyperlink" Target="https://adilet.zan.kz/kaz/docs/V1500011690" TargetMode="External"/><Relationship Id="rId96" Type="http://schemas.openxmlformats.org/officeDocument/2006/relationships/hyperlink" Target="https://adilet.zan.kz/kaz/docs/K950001000_" TargetMode="External"/><Relationship Id="rId140" Type="http://schemas.openxmlformats.org/officeDocument/2006/relationships/hyperlink" Target="https://adilet.zan.kz/kaz/docs/Z070000319_" TargetMode="External"/><Relationship Id="rId145" Type="http://schemas.openxmlformats.org/officeDocument/2006/relationships/hyperlink" Target="https://adilet.zan.kz/kaz/docs/Z070000319_" TargetMode="External"/><Relationship Id="rId161" Type="http://schemas.openxmlformats.org/officeDocument/2006/relationships/hyperlink" Target="https://adilet.zan.kz/kaz/docs/V1700015681" TargetMode="External"/><Relationship Id="rId166" Type="http://schemas.openxmlformats.org/officeDocument/2006/relationships/hyperlink" Target="https://adilet.zan.kz/kaz/docs/Z070000319_" TargetMode="External"/><Relationship Id="rId182" Type="http://schemas.openxmlformats.org/officeDocument/2006/relationships/hyperlink" Target="https://adilet.zan.kz/kaz/docs/Z070000319_" TargetMode="External"/><Relationship Id="rId187" Type="http://schemas.openxmlformats.org/officeDocument/2006/relationships/hyperlink" Target="https://adilet.zan.kz/kaz/docs/Z020000345_" TargetMode="External"/><Relationship Id="rId217"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212" Type="http://schemas.openxmlformats.org/officeDocument/2006/relationships/hyperlink" Target="https://adilet.zan.kz/kaz/docs/Z070000319_" TargetMode="External"/><Relationship Id="rId23" Type="http://schemas.openxmlformats.org/officeDocument/2006/relationships/hyperlink" Target="https://adilet.zan.kz/kaz/docs/V1600014235" TargetMode="External"/><Relationship Id="rId28" Type="http://schemas.openxmlformats.org/officeDocument/2006/relationships/hyperlink" Target="https://adilet.zan.kz/kaz/docs/V2000020651" TargetMode="External"/><Relationship Id="rId49" Type="http://schemas.openxmlformats.org/officeDocument/2006/relationships/hyperlink" Target="https://adilet.zan.kz/kaz/docs/Z070000319_" TargetMode="External"/><Relationship Id="rId114" Type="http://schemas.openxmlformats.org/officeDocument/2006/relationships/hyperlink" Target="https://adilet.zan.kz/kaz/docs/V2000020651" TargetMode="External"/><Relationship Id="rId119" Type="http://schemas.openxmlformats.org/officeDocument/2006/relationships/hyperlink" Target="https://adilet.zan.kz/kaz/docs/V2000021915" TargetMode="External"/><Relationship Id="rId44" Type="http://schemas.openxmlformats.org/officeDocument/2006/relationships/hyperlink" Target="https://adilet.zan.kz/kaz/docs/V2100022987" TargetMode="External"/><Relationship Id="rId60" Type="http://schemas.openxmlformats.org/officeDocument/2006/relationships/hyperlink" Target="https://adilet.zan.kz/kaz/docs/V080005191_" TargetMode="External"/><Relationship Id="rId65" Type="http://schemas.openxmlformats.org/officeDocument/2006/relationships/hyperlink" Target="https://adilet.zan.kz/kaz/docs/V2000020651" TargetMode="External"/><Relationship Id="rId81" Type="http://schemas.openxmlformats.org/officeDocument/2006/relationships/hyperlink" Target="https://adilet.zan.kz/kaz/docs/V2000020651" TargetMode="External"/><Relationship Id="rId86" Type="http://schemas.openxmlformats.org/officeDocument/2006/relationships/hyperlink" Target="https://adilet.zan.kz/kaz/docs/Z070000319_" TargetMode="External"/><Relationship Id="rId130" Type="http://schemas.openxmlformats.org/officeDocument/2006/relationships/hyperlink" Target="https://adilet.zan.kz/kaz/docs/Z070000319_" TargetMode="External"/><Relationship Id="rId135" Type="http://schemas.openxmlformats.org/officeDocument/2006/relationships/hyperlink" Target="https://adilet.zan.kz/kaz/docs/Z930001500_" TargetMode="External"/><Relationship Id="rId151" Type="http://schemas.openxmlformats.org/officeDocument/2006/relationships/hyperlink" Target="https://adilet.zan.kz/kaz/docs/Z070000319_" TargetMode="External"/><Relationship Id="rId156" Type="http://schemas.openxmlformats.org/officeDocument/2006/relationships/hyperlink" Target="https://adilet.zan.kz/kaz/docs/Z1200000561" TargetMode="External"/><Relationship Id="rId177" Type="http://schemas.openxmlformats.org/officeDocument/2006/relationships/hyperlink" Target="https://adilet.zan.kz/kaz/docs/V1200008170" TargetMode="External"/><Relationship Id="rId198" Type="http://schemas.openxmlformats.org/officeDocument/2006/relationships/hyperlink" Target="https://adilet.zan.kz/kaz/docs/P080000077_" TargetMode="External"/><Relationship Id="rId172" Type="http://schemas.openxmlformats.org/officeDocument/2006/relationships/hyperlink" Target="https://adilet.zan.kz/kaz/docs/Z070000319_" TargetMode="External"/><Relationship Id="rId193" Type="http://schemas.openxmlformats.org/officeDocument/2006/relationships/hyperlink" Target="https://adilet.zan.kz/kaz/docs/V1200008170" TargetMode="External"/><Relationship Id="rId202" Type="http://schemas.openxmlformats.org/officeDocument/2006/relationships/hyperlink" Target="https://adilet.zan.kz/kaz/docs/V2000020651" TargetMode="External"/><Relationship Id="rId207" Type="http://schemas.openxmlformats.org/officeDocument/2006/relationships/hyperlink" Target="https://adilet.zan.kz/kaz/docs/Z070000319_" TargetMode="External"/><Relationship Id="rId13" Type="http://schemas.openxmlformats.org/officeDocument/2006/relationships/hyperlink" Target="https://adilet.zan.kz/kaz/docs/V1800017657" TargetMode="External"/><Relationship Id="rId18" Type="http://schemas.openxmlformats.org/officeDocument/2006/relationships/hyperlink" Target="https://adilet.zan.kz/kaz/docs/V1800017657" TargetMode="External"/><Relationship Id="rId39" Type="http://schemas.openxmlformats.org/officeDocument/2006/relationships/hyperlink" Target="https://adilet.zan.kz/kaz/docs/V1700015681" TargetMode="External"/><Relationship Id="rId109" Type="http://schemas.openxmlformats.org/officeDocument/2006/relationships/hyperlink" Target="https://adilet.zan.kz/kaz/docs/V2000020651" TargetMode="External"/><Relationship Id="rId34" Type="http://schemas.openxmlformats.org/officeDocument/2006/relationships/hyperlink" Target="https://adilet.zan.kz/kaz/docs/Z070000319_" TargetMode="External"/><Relationship Id="rId50" Type="http://schemas.openxmlformats.org/officeDocument/2006/relationships/hyperlink" Target="https://adilet.zan.kz/kaz/docs/K1500000414" TargetMode="External"/><Relationship Id="rId55" Type="http://schemas.openxmlformats.org/officeDocument/2006/relationships/hyperlink" Target="https://adilet.zan.kz/kaz/docs/Z070000319_" TargetMode="External"/><Relationship Id="rId76" Type="http://schemas.openxmlformats.org/officeDocument/2006/relationships/hyperlink" Target="https://adilet.zan.kz/kaz/docs/Z1900000293" TargetMode="External"/><Relationship Id="rId97" Type="http://schemas.openxmlformats.org/officeDocument/2006/relationships/hyperlink" Target="https://adilet.zan.kz/kaz/docs/Z970000151_" TargetMode="External"/><Relationship Id="rId104" Type="http://schemas.openxmlformats.org/officeDocument/2006/relationships/hyperlink" Target="https://adilet.zan.kz/kaz/docs/V2000020651" TargetMode="External"/><Relationship Id="rId120" Type="http://schemas.openxmlformats.org/officeDocument/2006/relationships/hyperlink" Target="https://adilet.zan.kz/kaz/docs/Z070000319_" TargetMode="External"/><Relationship Id="rId125" Type="http://schemas.openxmlformats.org/officeDocument/2006/relationships/hyperlink" Target="https://adilet.zan.kz/kaz/docs/Z030000415_" TargetMode="External"/><Relationship Id="rId141" Type="http://schemas.openxmlformats.org/officeDocument/2006/relationships/hyperlink" Target="https://adilet.zan.kz/kaz/docs/V1100006976" TargetMode="External"/><Relationship Id="rId146" Type="http://schemas.openxmlformats.org/officeDocument/2006/relationships/hyperlink" Target="https://adilet.zan.kz/kaz/docs/Z070000319_" TargetMode="External"/><Relationship Id="rId167" Type="http://schemas.openxmlformats.org/officeDocument/2006/relationships/hyperlink" Target="https://adilet.zan.kz/kaz/docs/Z070000319_" TargetMode="External"/><Relationship Id="rId188" Type="http://schemas.openxmlformats.org/officeDocument/2006/relationships/hyperlink" Target="https://adilet.zan.kz/kaz/docs/K1100000518" TargetMode="External"/><Relationship Id="rId7" Type="http://schemas.openxmlformats.org/officeDocument/2006/relationships/hyperlink" Target="http://www.adilet.gov.kz/kk" TargetMode="External"/><Relationship Id="rId71" Type="http://schemas.openxmlformats.org/officeDocument/2006/relationships/hyperlink" Target="https://adilet.zan.kz/kaz/docs/Z070000319_" TargetMode="External"/><Relationship Id="rId92" Type="http://schemas.openxmlformats.org/officeDocument/2006/relationships/hyperlink" Target="https://adilet.zan.kz/kaz/docs/V2000020651" TargetMode="External"/><Relationship Id="rId162" Type="http://schemas.openxmlformats.org/officeDocument/2006/relationships/hyperlink" Target="https://adilet.zan.kz/kaz/docs/Z070000319_" TargetMode="External"/><Relationship Id="rId183" Type="http://schemas.openxmlformats.org/officeDocument/2006/relationships/hyperlink" Target="https://adilet.zan.kz/kaz/docs/Z070000319_" TargetMode="External"/><Relationship Id="rId213" Type="http://schemas.openxmlformats.org/officeDocument/2006/relationships/hyperlink" Target="https://adilet.zan.kz/kaz/docs/V2000020651" TargetMode="External"/><Relationship Id="rId218" Type="http://schemas.openxmlformats.org/officeDocument/2006/relationships/hyperlink" Target="https://adilet.zan.kz/kaz/docs/Z070000319_" TargetMode="External"/><Relationship Id="rId2" Type="http://schemas.openxmlformats.org/officeDocument/2006/relationships/styles" Target="styles.xml"/><Relationship Id="rId29" Type="http://schemas.openxmlformats.org/officeDocument/2006/relationships/hyperlink" Target="https://adilet.zan.kz/kaz/docs/Z070000319_" TargetMode="External"/><Relationship Id="rId24" Type="http://schemas.openxmlformats.org/officeDocument/2006/relationships/hyperlink" Target="https://adilet.zan.kz/kaz/docs/Z070000319_" TargetMode="External"/><Relationship Id="rId40" Type="http://schemas.openxmlformats.org/officeDocument/2006/relationships/hyperlink" Target="https://adilet.zan.kz/kaz/docs/Z070000319_" TargetMode="External"/><Relationship Id="rId45" Type="http://schemas.openxmlformats.org/officeDocument/2006/relationships/hyperlink" Target="https://adilet.zan.kz/kaz/docs/Z070000319_" TargetMode="External"/><Relationship Id="rId66" Type="http://schemas.openxmlformats.org/officeDocument/2006/relationships/hyperlink" Target="https://adilet.zan.kz/kaz/docs/Z070000319_" TargetMode="External"/><Relationship Id="rId87" Type="http://schemas.openxmlformats.org/officeDocument/2006/relationships/hyperlink" Target="https://adilet.zan.kz/kaz/docs/V2100022987" TargetMode="External"/><Relationship Id="rId110" Type="http://schemas.openxmlformats.org/officeDocument/2006/relationships/hyperlink" Target="https://adilet.zan.kz/kaz/docs/V2000020651" TargetMode="External"/><Relationship Id="rId115" Type="http://schemas.openxmlformats.org/officeDocument/2006/relationships/hyperlink" Target="https://adilet.zan.kz/kaz/docs/V1700015681" TargetMode="External"/><Relationship Id="rId131" Type="http://schemas.openxmlformats.org/officeDocument/2006/relationships/hyperlink" Target="https://adilet.zan.kz/kaz/docs/Z070000319_" TargetMode="External"/><Relationship Id="rId136" Type="http://schemas.openxmlformats.org/officeDocument/2006/relationships/hyperlink" Target="https://adilet.zan.kz/kaz/docs/U960002922_" TargetMode="External"/><Relationship Id="rId157" Type="http://schemas.openxmlformats.org/officeDocument/2006/relationships/hyperlink" Target="https://adilet.zan.kz/kaz/docs/Z1200000552" TargetMode="External"/><Relationship Id="rId178" Type="http://schemas.openxmlformats.org/officeDocument/2006/relationships/hyperlink" Target="https://adilet.zan.kz/kaz/docs/V1500010348" TargetMode="External"/><Relationship Id="rId61" Type="http://schemas.openxmlformats.org/officeDocument/2006/relationships/hyperlink" Target="https://adilet.zan.kz/kaz/docs/Z970000151_" TargetMode="External"/><Relationship Id="rId82" Type="http://schemas.openxmlformats.org/officeDocument/2006/relationships/hyperlink" Target="https://adilet.zan.kz/kaz/docs/V2100022987" TargetMode="External"/><Relationship Id="rId152" Type="http://schemas.openxmlformats.org/officeDocument/2006/relationships/hyperlink" Target="https://adilet.zan.kz/kaz/docs/Z070000319_" TargetMode="External"/><Relationship Id="rId173" Type="http://schemas.openxmlformats.org/officeDocument/2006/relationships/hyperlink" Target="https://adilet.zan.kz/kaz/docs/Z070000319_" TargetMode="External"/><Relationship Id="rId194" Type="http://schemas.openxmlformats.org/officeDocument/2006/relationships/hyperlink" Target="https://adilet.zan.kz/kaz/docs/Z070000319_" TargetMode="External"/><Relationship Id="rId199" Type="http://schemas.openxmlformats.org/officeDocument/2006/relationships/hyperlink" Target="https://adilet.zan.kz/kaz/docs/Z070000319_" TargetMode="External"/><Relationship Id="rId203" Type="http://schemas.openxmlformats.org/officeDocument/2006/relationships/hyperlink" Target="https://adilet.zan.kz/kaz/docs/V2000020651" TargetMode="External"/><Relationship Id="rId208" Type="http://schemas.openxmlformats.org/officeDocument/2006/relationships/hyperlink" Target="https://adilet.zan.kz/kaz/docs/Z070000319_" TargetMode="External"/><Relationship Id="rId19" Type="http://schemas.openxmlformats.org/officeDocument/2006/relationships/hyperlink" Target="https://adilet.zan.kz/kaz/docs/V2100022987" TargetMode="External"/><Relationship Id="rId14" Type="http://schemas.openxmlformats.org/officeDocument/2006/relationships/hyperlink" Target="https://adilet.zan.kz/kaz/docs/V1800017657"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V1500010634" TargetMode="External"/><Relationship Id="rId56" Type="http://schemas.openxmlformats.org/officeDocument/2006/relationships/hyperlink" Target="https://adilet.zan.kz/kaz/docs/V15H0010297" TargetMode="External"/><Relationship Id="rId77" Type="http://schemas.openxmlformats.org/officeDocument/2006/relationships/hyperlink" Target="https://adilet.zan.kz/kaz/docs/V2000020651" TargetMode="External"/><Relationship Id="rId100" Type="http://schemas.openxmlformats.org/officeDocument/2006/relationships/hyperlink" Target="https://adilet.zan.kz/kaz/docs/Z1900000293" TargetMode="External"/><Relationship Id="rId105" Type="http://schemas.openxmlformats.org/officeDocument/2006/relationships/hyperlink" Target="https://adilet.zan.kz/kaz/docs/V2000020651" TargetMode="External"/><Relationship Id="rId126" Type="http://schemas.openxmlformats.org/officeDocument/2006/relationships/hyperlink" Target="https://adilet.zan.kz/kaz/docs/Z1500000381" TargetMode="External"/><Relationship Id="rId147" Type="http://schemas.openxmlformats.org/officeDocument/2006/relationships/hyperlink" Target="https://adilet.zan.kz/kaz/docs/Z070000319_" TargetMode="External"/><Relationship Id="rId168" Type="http://schemas.openxmlformats.org/officeDocument/2006/relationships/hyperlink" Target="https://adilet.zan.kz/kaz/docs/Z070000319_" TargetMode="External"/><Relationship Id="rId8" Type="http://schemas.openxmlformats.org/officeDocument/2006/relationships/hyperlink" Target="https://adilet.zan.kz/kaz/docs/Z070000319_" TargetMode="External"/><Relationship Id="rId51" Type="http://schemas.openxmlformats.org/officeDocument/2006/relationships/hyperlink" Target="https://adilet.zan.kz/kaz/docs/V1800017669" TargetMode="External"/><Relationship Id="rId72" Type="http://schemas.openxmlformats.org/officeDocument/2006/relationships/hyperlink" Target="https://adilet.zan.kz/kaz/docs/V1500010634" TargetMode="External"/><Relationship Id="rId93" Type="http://schemas.openxmlformats.org/officeDocument/2006/relationships/hyperlink" Target="https://adilet.zan.kz/kaz/docs/V15H0010297" TargetMode="External"/><Relationship Id="rId98" Type="http://schemas.openxmlformats.org/officeDocument/2006/relationships/hyperlink" Target="https://adilet.zan.kz/kaz/docs/V1100006976" TargetMode="External"/><Relationship Id="rId121" Type="http://schemas.openxmlformats.org/officeDocument/2006/relationships/hyperlink" Target="https://adilet.zan.kz/kaz/docs/V2100022987" TargetMode="External"/><Relationship Id="rId142" Type="http://schemas.openxmlformats.org/officeDocument/2006/relationships/hyperlink" Target="https://adilet.zan.kz/kaz/docs/Z070000319_" TargetMode="External"/><Relationship Id="rId163" Type="http://schemas.openxmlformats.org/officeDocument/2006/relationships/hyperlink" Target="https://adilet.zan.kz/kaz/docs/Z070000319_" TargetMode="External"/><Relationship Id="rId184" Type="http://schemas.openxmlformats.org/officeDocument/2006/relationships/hyperlink" Target="https://adilet.zan.kz/kaz/docs/Z070000319_" TargetMode="External"/><Relationship Id="rId189" Type="http://schemas.openxmlformats.org/officeDocument/2006/relationships/hyperlink" Target="https://adilet.zan.kz/kaz/docs/K1500000375" TargetMode="External"/><Relationship Id="rId219" Type="http://schemas.openxmlformats.org/officeDocument/2006/relationships/hyperlink" Target="https://adilet.zan.kz/kaz/docs/Z070000319_" TargetMode="External"/><Relationship Id="rId3" Type="http://schemas.openxmlformats.org/officeDocument/2006/relationships/settings" Target="settings.xml"/><Relationship Id="rId214" Type="http://schemas.openxmlformats.org/officeDocument/2006/relationships/hyperlink" Target="https://adilet.zan.kz/kaz/docs/Z070000319_" TargetMode="External"/><Relationship Id="rId25" Type="http://schemas.openxmlformats.org/officeDocument/2006/relationships/hyperlink" Target="https://adilet.zan.kz/kaz/docs/V1800017669" TargetMode="External"/><Relationship Id="rId46" Type="http://schemas.openxmlformats.org/officeDocument/2006/relationships/hyperlink" Target="https://adilet.zan.kz/kaz/docs/K950001000_" TargetMode="External"/><Relationship Id="rId67" Type="http://schemas.openxmlformats.org/officeDocument/2006/relationships/hyperlink" Target="https://adilet.zan.kz/kaz/docs/Z070000319_" TargetMode="External"/><Relationship Id="rId116" Type="http://schemas.openxmlformats.org/officeDocument/2006/relationships/hyperlink" Target="https://adilet.zan.kz/kaz/docs/V2000020651" TargetMode="External"/><Relationship Id="rId137" Type="http://schemas.openxmlformats.org/officeDocument/2006/relationships/hyperlink" Target="https://adilet.zan.kz/kaz/docs/Z1400000199" TargetMode="External"/><Relationship Id="rId158" Type="http://schemas.openxmlformats.org/officeDocument/2006/relationships/hyperlink" Target="https://adilet.zan.kz/kaz/docs/Z1400000199" TargetMode="External"/><Relationship Id="rId20" Type="http://schemas.openxmlformats.org/officeDocument/2006/relationships/hyperlink" Target="https://adilet.zan.kz/kaz/docs/V2000020651" TargetMode="External"/><Relationship Id="rId41" Type="http://schemas.openxmlformats.org/officeDocument/2006/relationships/hyperlink" Target="https://adilet.zan.kz/kaz/docs/Z070000319_" TargetMode="External"/><Relationship Id="rId62" Type="http://schemas.openxmlformats.org/officeDocument/2006/relationships/hyperlink" Target="https://adilet.zan.kz/kaz/docs/V1100006976" TargetMode="External"/><Relationship Id="rId83" Type="http://schemas.openxmlformats.org/officeDocument/2006/relationships/hyperlink" Target="https://adilet.zan.kz/kaz/docs/Z070000319_" TargetMode="External"/><Relationship Id="rId88" Type="http://schemas.openxmlformats.org/officeDocument/2006/relationships/hyperlink" Target="https://adilet.zan.kz/kaz/docs/K1500000414" TargetMode="External"/><Relationship Id="rId111" Type="http://schemas.openxmlformats.org/officeDocument/2006/relationships/hyperlink" Target="https://adilet.zan.kz/kaz/docs/V2000020651" TargetMode="External"/><Relationship Id="rId132" Type="http://schemas.openxmlformats.org/officeDocument/2006/relationships/hyperlink" Target="https://adilet.zan.kz/kaz/docs/Z070000319_" TargetMode="External"/><Relationship Id="rId153" Type="http://schemas.openxmlformats.org/officeDocument/2006/relationships/hyperlink" Target="https://adilet.zan.kz/kaz/docs/V1800017657" TargetMode="External"/><Relationship Id="rId174" Type="http://schemas.openxmlformats.org/officeDocument/2006/relationships/hyperlink" Target="https://adilet.zan.kz/kaz/docs/Z070000319_" TargetMode="External"/><Relationship Id="rId179" Type="http://schemas.openxmlformats.org/officeDocument/2006/relationships/hyperlink" Target="https://adilet.zan.kz/kaz/docs/Z070000319_" TargetMode="External"/><Relationship Id="rId195" Type="http://schemas.openxmlformats.org/officeDocument/2006/relationships/hyperlink" Target="https://adilet.zan.kz/kaz/docs/Z070000319_" TargetMode="External"/><Relationship Id="rId209" Type="http://schemas.openxmlformats.org/officeDocument/2006/relationships/hyperlink" Target="https://adilet.zan.kz/kaz/docs/K1500000414" TargetMode="External"/><Relationship Id="rId190" Type="http://schemas.openxmlformats.org/officeDocument/2006/relationships/hyperlink" Target="https://adilet.zan.kz/kaz/docs/Z070000319_" TargetMode="External"/><Relationship Id="rId204" Type="http://schemas.openxmlformats.org/officeDocument/2006/relationships/hyperlink" Target="https://adilet.zan.kz/kaz/docs/V2000020651" TargetMode="External"/><Relationship Id="rId220" Type="http://schemas.openxmlformats.org/officeDocument/2006/relationships/hyperlink" Target="https://adilet.zan.kz/kaz/docs/Z070000319_" TargetMode="External"/><Relationship Id="rId15" Type="http://schemas.openxmlformats.org/officeDocument/2006/relationships/hyperlink" Target="https://adilet.zan.kz/kaz/docs/V1800017657" TargetMode="External"/><Relationship Id="rId36" Type="http://schemas.openxmlformats.org/officeDocument/2006/relationships/hyperlink" Target="https://adilet.zan.kz/kaz/docs/V1200008170" TargetMode="External"/><Relationship Id="rId57" Type="http://schemas.openxmlformats.org/officeDocument/2006/relationships/hyperlink" Target="https://adilet.zan.kz/kaz/docs/V1600013239" TargetMode="External"/><Relationship Id="rId106" Type="http://schemas.openxmlformats.org/officeDocument/2006/relationships/hyperlink" Target="https://adilet.zan.kz/kaz/docs/Z070000319_" TargetMode="External"/><Relationship Id="rId127" Type="http://schemas.openxmlformats.org/officeDocument/2006/relationships/hyperlink" Target="https://adilet.zan.kz/kaz/docs/Z1500000410" TargetMode="External"/><Relationship Id="rId10" Type="http://schemas.openxmlformats.org/officeDocument/2006/relationships/hyperlink" Target="https://adilet.zan.kz/kaz/docs/V1800017657" TargetMode="External"/><Relationship Id="rId31" Type="http://schemas.openxmlformats.org/officeDocument/2006/relationships/hyperlink" Target="https://adilet.zan.kz/kaz/docs/Z070000319_" TargetMode="External"/><Relationship Id="rId52" Type="http://schemas.openxmlformats.org/officeDocument/2006/relationships/hyperlink" Target="https://adilet.zan.kz/kaz/docs/V1700016013" TargetMode="External"/><Relationship Id="rId73" Type="http://schemas.openxmlformats.org/officeDocument/2006/relationships/hyperlink" Target="https://adilet.zan.kz/kaz/docs/V2000020651" TargetMode="External"/><Relationship Id="rId78" Type="http://schemas.openxmlformats.org/officeDocument/2006/relationships/hyperlink" Target="https://adilet.zan.kz/kaz/docs/V2000020651" TargetMode="External"/><Relationship Id="rId94" Type="http://schemas.openxmlformats.org/officeDocument/2006/relationships/hyperlink" Target="https://adilet.zan.kz/kaz/docs/V1400010475" TargetMode="External"/><Relationship Id="rId99" Type="http://schemas.openxmlformats.org/officeDocument/2006/relationships/hyperlink" Target="https://adilet.zan.kz/kaz/docs/V2000020651" TargetMode="External"/><Relationship Id="rId101" Type="http://schemas.openxmlformats.org/officeDocument/2006/relationships/hyperlink" Target="https://adilet.zan.kz/kaz/docs/V2000020651" TargetMode="External"/><Relationship Id="rId122" Type="http://schemas.openxmlformats.org/officeDocument/2006/relationships/hyperlink" Target="https://adilet.zan.kz/kaz/docs/K950001000_" TargetMode="External"/><Relationship Id="rId143" Type="http://schemas.openxmlformats.org/officeDocument/2006/relationships/hyperlink" Target="https://adilet.zan.kz/kaz/docs/V1500010768" TargetMode="External"/><Relationship Id="rId148" Type="http://schemas.openxmlformats.org/officeDocument/2006/relationships/hyperlink" Target="https://adilet.zan.kz/kaz/docs/V2100022987" TargetMode="External"/><Relationship Id="rId164" Type="http://schemas.openxmlformats.org/officeDocument/2006/relationships/hyperlink" Target="https://adilet.zan.kz/kaz/docs/Z070000319_" TargetMode="External"/><Relationship Id="rId169" Type="http://schemas.openxmlformats.org/officeDocument/2006/relationships/hyperlink" Target="https://adilet.zan.kz/kaz/docs/Z070000319_" TargetMode="External"/><Relationship Id="rId185" Type="http://schemas.openxmlformats.org/officeDocument/2006/relationships/hyperlink" Target="https://adilet.zan.kz/kaz/docs/K950001000_" TargetMode="External"/><Relationship Id="rId4" Type="http://schemas.openxmlformats.org/officeDocument/2006/relationships/webSettings" Target="webSettings.xml"/><Relationship Id="rId9" Type="http://schemas.openxmlformats.org/officeDocument/2006/relationships/hyperlink" Target="https://adilet.zan.kz/kaz/docs/V1800017657" TargetMode="External"/><Relationship Id="rId180" Type="http://schemas.openxmlformats.org/officeDocument/2006/relationships/hyperlink" Target="https://adilet.zan.kz/kaz/docs/Z070000319_" TargetMode="External"/><Relationship Id="rId210" Type="http://schemas.openxmlformats.org/officeDocument/2006/relationships/hyperlink" Target="https://adilet.zan.kz/kaz/docs/Z070000319_" TargetMode="External"/><Relationship Id="rId215" Type="http://schemas.openxmlformats.org/officeDocument/2006/relationships/hyperlink" Target="https://adilet.zan.kz/kaz/docs/Z070000319_" TargetMode="External"/><Relationship Id="rId26" Type="http://schemas.openxmlformats.org/officeDocument/2006/relationships/hyperlink" Target="https://adilet.zan.kz/kaz/docs/V1200008275" TargetMode="External"/><Relationship Id="rId47" Type="http://schemas.openxmlformats.org/officeDocument/2006/relationships/hyperlink" Target="https://adilet.zan.kz/kaz/docs/V2100022987" TargetMode="External"/><Relationship Id="rId68" Type="http://schemas.openxmlformats.org/officeDocument/2006/relationships/hyperlink" Target="https://adilet.zan.kz/kaz/docs/V2000020651" TargetMode="External"/><Relationship Id="rId89" Type="http://schemas.openxmlformats.org/officeDocument/2006/relationships/hyperlink" Target="https://adilet.zan.kz/kaz/docs/V1800017669" TargetMode="External"/><Relationship Id="rId112" Type="http://schemas.openxmlformats.org/officeDocument/2006/relationships/hyperlink" Target="https://adilet.zan.kz/kaz/docs/Z1900000293" TargetMode="External"/><Relationship Id="rId133" Type="http://schemas.openxmlformats.org/officeDocument/2006/relationships/hyperlink" Target="https://adilet.zan.kz/kaz/docs/Z070000319_" TargetMode="External"/><Relationship Id="rId154" Type="http://schemas.openxmlformats.org/officeDocument/2006/relationships/hyperlink" Target="https://adilet.zan.kz/kaz/docs/V1800017657" TargetMode="External"/><Relationship Id="rId175" Type="http://schemas.openxmlformats.org/officeDocument/2006/relationships/hyperlink" Target="https://adilet.zan.kz/kaz/docs/Z070000319_" TargetMode="External"/><Relationship Id="rId196" Type="http://schemas.openxmlformats.org/officeDocument/2006/relationships/hyperlink" Target="https://adilet.zan.kz/kaz/docs/Z1900000293" TargetMode="External"/><Relationship Id="rId200" Type="http://schemas.openxmlformats.org/officeDocument/2006/relationships/hyperlink" Target="https://adilet.zan.kz/kaz/docs/Z070000319_" TargetMode="External"/><Relationship Id="rId16" Type="http://schemas.openxmlformats.org/officeDocument/2006/relationships/hyperlink" Target="https://adilet.zan.kz/kaz/docs/V1800017657" TargetMode="External"/><Relationship Id="rId221" Type="http://schemas.openxmlformats.org/officeDocument/2006/relationships/fontTable" Target="fontTable.xml"/><Relationship Id="rId37" Type="http://schemas.openxmlformats.org/officeDocument/2006/relationships/hyperlink" Target="https://adilet.zan.kz/kaz/docs/V1700015681" TargetMode="External"/><Relationship Id="rId58" Type="http://schemas.openxmlformats.org/officeDocument/2006/relationships/hyperlink" Target="https://adilet.zan.kz/kaz/docs/V1400010475" TargetMode="External"/><Relationship Id="rId79" Type="http://schemas.openxmlformats.org/officeDocument/2006/relationships/hyperlink" Target="https://adilet.zan.kz/kaz/docs/V1700015681" TargetMode="External"/><Relationship Id="rId102" Type="http://schemas.openxmlformats.org/officeDocument/2006/relationships/hyperlink" Target="https://adilet.zan.kz/kaz/docs/Z070000319_" TargetMode="External"/><Relationship Id="rId123" Type="http://schemas.openxmlformats.org/officeDocument/2006/relationships/hyperlink" Target="https://adilet.zan.kz/kaz/docs/Z070000319_" TargetMode="External"/><Relationship Id="rId144" Type="http://schemas.openxmlformats.org/officeDocument/2006/relationships/hyperlink" Target="https://adilet.zan.kz/kaz/docs/V2100022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89</Pages>
  <Words>27096</Words>
  <Characters>154451</Characters>
  <Application>Microsoft Office Word</Application>
  <DocSecurity>0</DocSecurity>
  <Lines>1287</Lines>
  <Paragraphs>362</Paragraphs>
  <ScaleCrop>false</ScaleCrop>
  <Company/>
  <LinksUpToDate>false</LinksUpToDate>
  <CharactersWithSpaces>181185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Labwe</dc:creator>
  <cp:lastModifiedBy>Labwe</cp:lastModifiedBy>
  <cp:revision>1</cp:revision>
  <dcterms:created xsi:type="dcterms:W3CDTF">2021-11-01T06:30:00Z</dcterms:created>
  <dcterms:modified xsi:type="dcterms:W3CDTF">2021-11-01T06:38:00Z</dcterms:modified>
</cp:coreProperties>
</file>